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619F" w14:textId="03D1E9A0" w:rsidR="00D031A5" w:rsidRPr="00D031A5" w:rsidRDefault="00D031A5" w:rsidP="00D031A5">
      <w:pPr>
        <w:spacing w:after="0" w:line="240" w:lineRule="auto"/>
        <w:jc w:val="center"/>
        <w:rPr>
          <w:b/>
          <w:sz w:val="28"/>
          <w:szCs w:val="28"/>
        </w:rPr>
      </w:pPr>
      <w:r w:rsidRPr="00D031A5">
        <w:rPr>
          <w:b/>
          <w:sz w:val="28"/>
          <w:szCs w:val="28"/>
        </w:rPr>
        <w:t>Janeville Elementary School</w:t>
      </w:r>
    </w:p>
    <w:p w14:paraId="53C33B97" w14:textId="36B509BE" w:rsidR="00D031A5" w:rsidRPr="00D031A5" w:rsidRDefault="00D031A5" w:rsidP="00D031A5">
      <w:pPr>
        <w:spacing w:after="0" w:line="240" w:lineRule="auto"/>
        <w:jc w:val="center"/>
        <w:rPr>
          <w:b/>
          <w:sz w:val="28"/>
          <w:szCs w:val="28"/>
        </w:rPr>
      </w:pPr>
      <w:r w:rsidRPr="00D031A5">
        <w:rPr>
          <w:b/>
          <w:sz w:val="28"/>
          <w:szCs w:val="28"/>
        </w:rPr>
        <w:t>School Improvement Plan</w:t>
      </w:r>
    </w:p>
    <w:p w14:paraId="6A8BBF81" w14:textId="45639A6F" w:rsidR="00D031A5" w:rsidRPr="00D031A5" w:rsidRDefault="00D031A5" w:rsidP="00D031A5">
      <w:pPr>
        <w:spacing w:after="0" w:line="240" w:lineRule="auto"/>
        <w:jc w:val="center"/>
        <w:rPr>
          <w:b/>
          <w:sz w:val="28"/>
          <w:szCs w:val="28"/>
        </w:rPr>
      </w:pPr>
      <w:r w:rsidRPr="00D031A5">
        <w:rPr>
          <w:b/>
          <w:sz w:val="28"/>
          <w:szCs w:val="28"/>
        </w:rPr>
        <w:t>201</w:t>
      </w:r>
      <w:r w:rsidR="00A43C1E">
        <w:rPr>
          <w:b/>
          <w:sz w:val="28"/>
          <w:szCs w:val="28"/>
        </w:rPr>
        <w:t>5</w:t>
      </w:r>
      <w:r w:rsidRPr="00D031A5">
        <w:rPr>
          <w:b/>
          <w:sz w:val="28"/>
          <w:szCs w:val="28"/>
        </w:rPr>
        <w:t>-1</w:t>
      </w:r>
      <w:r w:rsidR="00A43C1E">
        <w:rPr>
          <w:b/>
          <w:sz w:val="28"/>
          <w:szCs w:val="28"/>
        </w:rPr>
        <w:t>6</w:t>
      </w:r>
    </w:p>
    <w:p w14:paraId="5E86D10D" w14:textId="41E91D16" w:rsidR="00D031A5" w:rsidRPr="00D031A5" w:rsidRDefault="00D031A5" w:rsidP="00D031A5">
      <w:pPr>
        <w:spacing w:after="0"/>
        <w:ind w:firstLine="720"/>
      </w:pPr>
      <w:r>
        <w:t>Jane</w:t>
      </w:r>
      <w:r w:rsidRPr="00D031A5">
        <w:t xml:space="preserve">ville Elementary School is a small rural school that is part of a fishing and farming region.  The parents and family members, the Janeville Home and School, and other local groups provide significant financial and volunteer support.  The school population is </w:t>
      </w:r>
      <w:r>
        <w:t xml:space="preserve">primarily </w:t>
      </w:r>
      <w:r w:rsidRPr="00D031A5">
        <w:t>drawn from the communities between Salmon Beach and Grande Anse.</w:t>
      </w:r>
    </w:p>
    <w:p w14:paraId="750EBBE2" w14:textId="34EF1A3D" w:rsidR="00D031A5" w:rsidRPr="00D031A5" w:rsidRDefault="00D031A5" w:rsidP="00D031A5">
      <w:pPr>
        <w:spacing w:after="0"/>
        <w:ind w:firstLine="720"/>
      </w:pPr>
      <w:r w:rsidRPr="00D031A5">
        <w:t xml:space="preserve">The school houses </w:t>
      </w:r>
      <w:r w:rsidR="0012028A">
        <w:t>three</w:t>
      </w:r>
      <w:r>
        <w:t xml:space="preserve"> classes:</w:t>
      </w:r>
      <w:r w:rsidRPr="00D031A5">
        <w:t xml:space="preserve"> Primary Blo</w:t>
      </w:r>
      <w:r>
        <w:t>ck (K-1);</w:t>
      </w:r>
      <w:r w:rsidR="00A43C1E">
        <w:t xml:space="preserve"> a</w:t>
      </w:r>
      <w:r w:rsidR="0012028A">
        <w:t xml:space="preserve"> middle block</w:t>
      </w:r>
      <w:r w:rsidR="00A43C1E">
        <w:t xml:space="preserve"> </w:t>
      </w:r>
      <w:r w:rsidR="0012028A">
        <w:t>(</w:t>
      </w:r>
      <w:r w:rsidR="00A43C1E">
        <w:t>grade</w:t>
      </w:r>
      <w:r w:rsidR="0012028A">
        <w:t>s</w:t>
      </w:r>
      <w:r w:rsidR="00A43C1E">
        <w:t xml:space="preserve"> 2-</w:t>
      </w:r>
      <w:r>
        <w:t>3</w:t>
      </w:r>
      <w:r w:rsidR="0012028A">
        <w:t>)</w:t>
      </w:r>
      <w:r>
        <w:t>;</w:t>
      </w:r>
      <w:r w:rsidRPr="00D031A5">
        <w:t xml:space="preserve"> and the Upper Block (4-5).  The students in grades four and five take part in an Intensive French Program for half the year with numeracy always being taught in English and </w:t>
      </w:r>
      <w:r>
        <w:t>which includes</w:t>
      </w:r>
      <w:r w:rsidRPr="00D031A5">
        <w:t xml:space="preserve"> three hours per week of </w:t>
      </w:r>
      <w:r>
        <w:t>English literacy instruction</w:t>
      </w:r>
      <w:r w:rsidRPr="00D031A5">
        <w:t>.  All classes have daily 90 minute blocks for literacy (including the Upper Block from February-June) and</w:t>
      </w:r>
      <w:r w:rsidR="00A43C1E">
        <w:t xml:space="preserve"> numeracy</w:t>
      </w:r>
      <w:r w:rsidRPr="00D031A5">
        <w:t xml:space="preserve">.  </w:t>
      </w:r>
    </w:p>
    <w:p w14:paraId="1C1F3A73" w14:textId="10F8D0FC" w:rsidR="00D031A5" w:rsidRDefault="00D031A5" w:rsidP="00D031A5">
      <w:pPr>
        <w:spacing w:after="0"/>
        <w:ind w:firstLine="720"/>
      </w:pPr>
      <w:r w:rsidRPr="00D031A5">
        <w:t>The daily hours of instruction have been adjusted to allow for the students to attend school on Wednesday mornings only, with the teachers utilizing the afternoons for meetings, preparation and some professional development.</w:t>
      </w:r>
    </w:p>
    <w:p w14:paraId="21BBCE6C" w14:textId="77777777" w:rsidR="00557102" w:rsidRPr="00D031A5" w:rsidRDefault="00557102" w:rsidP="00D031A5">
      <w:pPr>
        <w:spacing w:after="0"/>
        <w:ind w:firstLine="720"/>
      </w:pPr>
    </w:p>
    <w:p w14:paraId="46874C48" w14:textId="2CE28A67" w:rsidR="00386FA6" w:rsidRPr="00386FA6" w:rsidRDefault="00386FA6" w:rsidP="008B240E">
      <w:pPr>
        <w:tabs>
          <w:tab w:val="right" w:pos="9360"/>
        </w:tabs>
        <w:rPr>
          <w:b/>
          <w:sz w:val="28"/>
          <w:szCs w:val="28"/>
        </w:rPr>
      </w:pPr>
      <w:r w:rsidRPr="00386FA6">
        <w:rPr>
          <w:b/>
          <w:sz w:val="28"/>
          <w:szCs w:val="28"/>
        </w:rPr>
        <w:t>New Brunswick Department of Education and Early Childhood Development</w:t>
      </w:r>
      <w:r w:rsidR="008B240E">
        <w:rPr>
          <w:b/>
          <w:sz w:val="28"/>
          <w:szCs w:val="28"/>
        </w:rPr>
        <w:tab/>
      </w:r>
    </w:p>
    <w:p w14:paraId="46874C49" w14:textId="4F9A3263" w:rsidR="00645E6E" w:rsidRPr="001646F5" w:rsidRDefault="00D031A5" w:rsidP="00D031A5">
      <w:pPr>
        <w:spacing w:after="0"/>
        <w:jc w:val="center"/>
        <w:rPr>
          <w:sz w:val="36"/>
          <w:szCs w:val="36"/>
        </w:rPr>
      </w:pPr>
      <w:r w:rsidRPr="001646F5">
        <w:rPr>
          <w:sz w:val="36"/>
          <w:szCs w:val="36"/>
        </w:rPr>
        <w:t>Janeville Elementary School</w:t>
      </w:r>
    </w:p>
    <w:p w14:paraId="0ED001F5" w14:textId="3DD0F2CA" w:rsidR="00D031A5" w:rsidRPr="001646F5" w:rsidRDefault="00D031A5" w:rsidP="00D031A5">
      <w:pPr>
        <w:spacing w:after="0"/>
        <w:jc w:val="center"/>
        <w:rPr>
          <w:sz w:val="36"/>
          <w:szCs w:val="36"/>
        </w:rPr>
      </w:pPr>
      <w:r w:rsidRPr="001646F5">
        <w:rPr>
          <w:sz w:val="36"/>
          <w:szCs w:val="36"/>
        </w:rPr>
        <w:t>201</w:t>
      </w:r>
      <w:r w:rsidR="00A43C1E">
        <w:rPr>
          <w:sz w:val="36"/>
          <w:szCs w:val="36"/>
        </w:rPr>
        <w:t>5</w:t>
      </w:r>
      <w:r w:rsidRPr="001646F5">
        <w:rPr>
          <w:sz w:val="36"/>
          <w:szCs w:val="36"/>
        </w:rPr>
        <w:t>-1</w:t>
      </w:r>
      <w:r w:rsidR="00A43C1E">
        <w:rPr>
          <w:sz w:val="36"/>
          <w:szCs w:val="36"/>
        </w:rPr>
        <w:t>6</w:t>
      </w:r>
    </w:p>
    <w:tbl>
      <w:tblPr>
        <w:tblStyle w:val="LightShading-Accent1"/>
        <w:tblW w:w="0" w:type="auto"/>
        <w:tblLook w:val="04A0" w:firstRow="1" w:lastRow="0" w:firstColumn="1" w:lastColumn="0" w:noHBand="0" w:noVBand="1"/>
      </w:tblPr>
      <w:tblGrid>
        <w:gridCol w:w="9360"/>
      </w:tblGrid>
      <w:tr w:rsidR="001646F5" w:rsidRPr="001646F5" w14:paraId="46874C4C" w14:textId="77777777" w:rsidTr="0038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CE7DF01" w14:textId="77777777" w:rsidR="00386FA6" w:rsidRPr="001646F5" w:rsidRDefault="00386FA6">
            <w:pPr>
              <w:rPr>
                <w:color w:val="auto"/>
              </w:rPr>
            </w:pPr>
            <w:r w:rsidRPr="001646F5">
              <w:rPr>
                <w:color w:val="auto"/>
              </w:rPr>
              <w:t xml:space="preserve">Our School Mission: </w:t>
            </w:r>
            <w:r w:rsidR="004B768E" w:rsidRPr="001646F5">
              <w:rPr>
                <w:color w:val="auto"/>
              </w:rPr>
              <w:t>To develop our minds, our hearts and our bodies to become the best ‘me’ that we can be.</w:t>
            </w:r>
          </w:p>
          <w:p w14:paraId="46874C4B" w14:textId="43AC598D" w:rsidR="00D031A5" w:rsidRPr="001646F5" w:rsidRDefault="00D031A5">
            <w:pPr>
              <w:rPr>
                <w:color w:val="auto"/>
              </w:rPr>
            </w:pPr>
          </w:p>
        </w:tc>
      </w:tr>
      <w:tr w:rsidR="001646F5" w:rsidRPr="001646F5" w14:paraId="46874C4E" w14:textId="77777777"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66322BF" w14:textId="77777777" w:rsidR="00386FA6" w:rsidRPr="001646F5" w:rsidRDefault="00386FA6">
            <w:pPr>
              <w:rPr>
                <w:color w:val="auto"/>
              </w:rPr>
            </w:pPr>
            <w:r w:rsidRPr="001646F5">
              <w:rPr>
                <w:color w:val="auto"/>
              </w:rPr>
              <w:t>Our School Vision:</w:t>
            </w:r>
            <w:r w:rsidR="004B768E" w:rsidRPr="001646F5">
              <w:rPr>
                <w:color w:val="auto"/>
              </w:rPr>
              <w:t xml:space="preserve"> To become a community of diverse and active learners who are continuous wonderers, inquisitive explorers, brave leaders and kind citizens.</w:t>
            </w:r>
          </w:p>
          <w:p w14:paraId="46874C4D" w14:textId="2AEE062C" w:rsidR="00D031A5" w:rsidRPr="001646F5" w:rsidRDefault="00D031A5">
            <w:pPr>
              <w:rPr>
                <w:color w:val="auto"/>
              </w:rPr>
            </w:pPr>
          </w:p>
        </w:tc>
      </w:tr>
    </w:tbl>
    <w:p w14:paraId="46874C50" w14:textId="77777777" w:rsidR="00386FA6" w:rsidRPr="001646F5" w:rsidRDefault="00386FA6"/>
    <w:tbl>
      <w:tblPr>
        <w:tblStyle w:val="LightShading-Accent1"/>
        <w:tblW w:w="10440" w:type="dxa"/>
        <w:tblInd w:w="-612" w:type="dxa"/>
        <w:tblLook w:val="04A0" w:firstRow="1" w:lastRow="0" w:firstColumn="1" w:lastColumn="0" w:noHBand="0" w:noVBand="1"/>
      </w:tblPr>
      <w:tblGrid>
        <w:gridCol w:w="102"/>
        <w:gridCol w:w="117"/>
        <w:gridCol w:w="1276"/>
        <w:gridCol w:w="157"/>
        <w:gridCol w:w="1070"/>
        <w:gridCol w:w="490"/>
        <w:gridCol w:w="250"/>
        <w:gridCol w:w="1003"/>
        <w:gridCol w:w="493"/>
        <w:gridCol w:w="1055"/>
        <w:gridCol w:w="89"/>
        <w:gridCol w:w="186"/>
        <w:gridCol w:w="551"/>
        <w:gridCol w:w="456"/>
        <w:gridCol w:w="1180"/>
        <w:gridCol w:w="440"/>
        <w:gridCol w:w="21"/>
        <w:gridCol w:w="1186"/>
        <w:gridCol w:w="184"/>
        <w:gridCol w:w="134"/>
      </w:tblGrid>
      <w:tr w:rsidR="001646F5" w:rsidRPr="001646F5" w14:paraId="46874C57" w14:textId="77777777" w:rsidTr="005E1D57">
        <w:trPr>
          <w:gridBefore w:val="2"/>
          <w:gridAfter w:val="2"/>
          <w:cnfStyle w:val="100000000000" w:firstRow="1" w:lastRow="0" w:firstColumn="0" w:lastColumn="0" w:oddVBand="0" w:evenVBand="0" w:oddHBand="0" w:evenHBand="0" w:firstRowFirstColumn="0" w:firstRowLastColumn="0" w:lastRowFirstColumn="0" w:lastRowLastColumn="0"/>
          <w:wBefore w:w="602" w:type="dxa"/>
          <w:wAfter w:w="463" w:type="dxa"/>
        </w:trPr>
        <w:tc>
          <w:tcPr>
            <w:cnfStyle w:val="001000000000" w:firstRow="0" w:lastRow="0" w:firstColumn="1" w:lastColumn="0" w:oddVBand="0" w:evenVBand="0" w:oddHBand="0" w:evenHBand="0" w:firstRowFirstColumn="0" w:firstRowLastColumn="0" w:lastRowFirstColumn="0" w:lastRowLastColumn="0"/>
            <w:tcW w:w="3102" w:type="dxa"/>
            <w:gridSpan w:val="3"/>
          </w:tcPr>
          <w:p w14:paraId="46874C51" w14:textId="77777777" w:rsidR="00386FA6" w:rsidRPr="001646F5" w:rsidRDefault="00386FA6" w:rsidP="00386FA6">
            <w:pPr>
              <w:jc w:val="center"/>
              <w:rPr>
                <w:color w:val="auto"/>
              </w:rPr>
            </w:pPr>
            <w:r w:rsidRPr="001646F5">
              <w:rPr>
                <w:color w:val="auto"/>
              </w:rPr>
              <w:t>EECD Areas of Focus</w:t>
            </w:r>
          </w:p>
          <w:p w14:paraId="46874C52" w14:textId="77777777" w:rsidR="00386FA6" w:rsidRPr="001646F5" w:rsidRDefault="00386FA6" w:rsidP="00386FA6">
            <w:pPr>
              <w:jc w:val="center"/>
              <w:rPr>
                <w:color w:val="auto"/>
              </w:rPr>
            </w:pPr>
            <w:r w:rsidRPr="001646F5">
              <w:rPr>
                <w:color w:val="auto"/>
              </w:rPr>
              <w:t>(ED Plan)</w:t>
            </w:r>
          </w:p>
        </w:tc>
        <w:tc>
          <w:tcPr>
            <w:tcW w:w="3164" w:type="dxa"/>
            <w:gridSpan w:val="5"/>
          </w:tcPr>
          <w:p w14:paraId="46874C53" w14:textId="77777777" w:rsidR="00386FA6" w:rsidRPr="001646F5" w:rsidRDefault="00386FA6" w:rsidP="00386FA6">
            <w:pPr>
              <w:jc w:val="cente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District Areas of Focus</w:t>
            </w:r>
          </w:p>
          <w:p w14:paraId="46874C54" w14:textId="77777777" w:rsidR="00386FA6" w:rsidRPr="001646F5" w:rsidRDefault="00386FA6" w:rsidP="00386FA6">
            <w:pPr>
              <w:jc w:val="cente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(D.I.P.)</w:t>
            </w:r>
          </w:p>
        </w:tc>
        <w:tc>
          <w:tcPr>
            <w:tcW w:w="3109" w:type="dxa"/>
            <w:gridSpan w:val="8"/>
          </w:tcPr>
          <w:p w14:paraId="46874C55" w14:textId="77777777" w:rsidR="00386FA6" w:rsidRPr="001646F5" w:rsidRDefault="00386FA6" w:rsidP="00386FA6">
            <w:pPr>
              <w:jc w:val="cente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School Areas of Focus</w:t>
            </w:r>
          </w:p>
          <w:p w14:paraId="46874C56" w14:textId="77777777" w:rsidR="00386FA6" w:rsidRPr="001646F5" w:rsidRDefault="00386FA6" w:rsidP="00386FA6">
            <w:pPr>
              <w:jc w:val="cente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(S.I.P.)</w:t>
            </w:r>
          </w:p>
        </w:tc>
      </w:tr>
      <w:tr w:rsidR="001646F5" w:rsidRPr="001646F5" w14:paraId="46874C5B" w14:textId="77777777" w:rsidTr="005E1D57">
        <w:trPr>
          <w:gridBefore w:val="2"/>
          <w:gridAfter w:val="2"/>
          <w:cnfStyle w:val="000000100000" w:firstRow="0" w:lastRow="0" w:firstColumn="0" w:lastColumn="0" w:oddVBand="0" w:evenVBand="0" w:oddHBand="1" w:evenHBand="0" w:firstRowFirstColumn="0" w:firstRowLastColumn="0" w:lastRowFirstColumn="0" w:lastRowLastColumn="0"/>
          <w:wBefore w:w="602" w:type="dxa"/>
          <w:wAfter w:w="463" w:type="dxa"/>
        </w:trPr>
        <w:tc>
          <w:tcPr>
            <w:cnfStyle w:val="001000000000" w:firstRow="0" w:lastRow="0" w:firstColumn="1" w:lastColumn="0" w:oddVBand="0" w:evenVBand="0" w:oddHBand="0" w:evenHBand="0" w:firstRowFirstColumn="0" w:firstRowLastColumn="0" w:lastRowFirstColumn="0" w:lastRowLastColumn="0"/>
            <w:tcW w:w="3102" w:type="dxa"/>
            <w:gridSpan w:val="3"/>
          </w:tcPr>
          <w:p w14:paraId="46874C58" w14:textId="77777777" w:rsidR="00386FA6" w:rsidRPr="001646F5" w:rsidRDefault="00386FA6">
            <w:pPr>
              <w:rPr>
                <w:color w:val="auto"/>
              </w:rPr>
            </w:pPr>
            <w:r w:rsidRPr="001646F5">
              <w:rPr>
                <w:color w:val="auto"/>
              </w:rPr>
              <w:t>Improve achievement in language, mathematical and scientific literacies</w:t>
            </w:r>
          </w:p>
        </w:tc>
        <w:tc>
          <w:tcPr>
            <w:tcW w:w="3164" w:type="dxa"/>
            <w:gridSpan w:val="5"/>
          </w:tcPr>
          <w:p w14:paraId="46874C59" w14:textId="0A559A21" w:rsidR="00386FA6" w:rsidRPr="001646F5" w:rsidRDefault="001328FA">
            <w:pPr>
              <w:cnfStyle w:val="000000100000" w:firstRow="0" w:lastRow="0" w:firstColumn="0" w:lastColumn="0" w:oddVBand="0" w:evenVBand="0" w:oddHBand="1" w:evenHBand="0" w:firstRowFirstColumn="0" w:firstRowLastColumn="0" w:lastRowFirstColumn="0" w:lastRowLastColumn="0"/>
              <w:rPr>
                <w:color w:val="auto"/>
              </w:rPr>
            </w:pPr>
            <w:r>
              <w:rPr>
                <w:color w:val="auto"/>
              </w:rPr>
              <w:t>Focus on literacy and numeracy</w:t>
            </w:r>
          </w:p>
        </w:tc>
        <w:tc>
          <w:tcPr>
            <w:tcW w:w="3109" w:type="dxa"/>
            <w:gridSpan w:val="8"/>
          </w:tcPr>
          <w:p w14:paraId="46874C5A" w14:textId="37A53B89" w:rsidR="00386FA6" w:rsidRPr="00FB75D1" w:rsidRDefault="004C05F0" w:rsidP="00725A50">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 xml:space="preserve">Improve achievement in reading, writing and mathematics. </w:t>
            </w:r>
          </w:p>
        </w:tc>
      </w:tr>
      <w:tr w:rsidR="001646F5" w:rsidRPr="001646F5" w14:paraId="46874C60" w14:textId="77777777" w:rsidTr="005E1D57">
        <w:trPr>
          <w:gridBefore w:val="2"/>
          <w:gridAfter w:val="2"/>
          <w:wBefore w:w="602" w:type="dxa"/>
          <w:wAfter w:w="463" w:type="dxa"/>
        </w:trPr>
        <w:tc>
          <w:tcPr>
            <w:cnfStyle w:val="001000000000" w:firstRow="0" w:lastRow="0" w:firstColumn="1" w:lastColumn="0" w:oddVBand="0" w:evenVBand="0" w:oddHBand="0" w:evenHBand="0" w:firstRowFirstColumn="0" w:firstRowLastColumn="0" w:lastRowFirstColumn="0" w:lastRowLastColumn="0"/>
            <w:tcW w:w="3102" w:type="dxa"/>
            <w:gridSpan w:val="3"/>
          </w:tcPr>
          <w:p w14:paraId="46874C5D" w14:textId="35774C1F" w:rsidR="00386FA6" w:rsidRPr="001646F5" w:rsidRDefault="00386FA6">
            <w:pPr>
              <w:rPr>
                <w:color w:val="auto"/>
              </w:rPr>
            </w:pPr>
            <w:r w:rsidRPr="001646F5">
              <w:rPr>
                <w:color w:val="auto"/>
              </w:rPr>
              <w:t>Improve learning environments and instructional practices to ensure inclusive 21st century education</w:t>
            </w:r>
          </w:p>
        </w:tc>
        <w:tc>
          <w:tcPr>
            <w:tcW w:w="3164" w:type="dxa"/>
            <w:gridSpan w:val="5"/>
          </w:tcPr>
          <w:p w14:paraId="46874C5E" w14:textId="501E3366" w:rsidR="00386FA6" w:rsidRPr="001646F5" w:rsidRDefault="001328FA">
            <w:pPr>
              <w:cnfStyle w:val="000000000000" w:firstRow="0" w:lastRow="0" w:firstColumn="0" w:lastColumn="0" w:oddVBand="0" w:evenVBand="0" w:oddHBand="0" w:evenHBand="0" w:firstRowFirstColumn="0" w:firstRowLastColumn="0" w:lastRowFirstColumn="0" w:lastRowLastColumn="0"/>
              <w:rPr>
                <w:color w:val="auto"/>
              </w:rPr>
            </w:pPr>
            <w:r>
              <w:rPr>
                <w:color w:val="auto"/>
              </w:rPr>
              <w:t>No major goals at this time.</w:t>
            </w:r>
          </w:p>
        </w:tc>
        <w:tc>
          <w:tcPr>
            <w:tcW w:w="3109" w:type="dxa"/>
            <w:gridSpan w:val="8"/>
          </w:tcPr>
          <w:p w14:paraId="46874C5F" w14:textId="32EAFBA6" w:rsidR="00386FA6" w:rsidRPr="00FB75D1" w:rsidRDefault="007D6FE8">
            <w:pPr>
              <w:cnfStyle w:val="000000000000" w:firstRow="0" w:lastRow="0" w:firstColumn="0" w:lastColumn="0" w:oddVBand="0" w:evenVBand="0" w:oddHBand="0" w:evenHBand="0" w:firstRowFirstColumn="0" w:firstRowLastColumn="0" w:lastRowFirstColumn="0" w:lastRowLastColumn="0"/>
              <w:rPr>
                <w:b/>
                <w:color w:val="auto"/>
              </w:rPr>
            </w:pPr>
            <w:r>
              <w:rPr>
                <w:b/>
                <w:color w:val="auto"/>
              </w:rPr>
              <w:t xml:space="preserve">Increase opportunities </w:t>
            </w:r>
            <w:r w:rsidR="00FF461E">
              <w:rPr>
                <w:b/>
                <w:color w:val="auto"/>
              </w:rPr>
              <w:t>for inquiry-based learning across all curriculum areas.</w:t>
            </w:r>
          </w:p>
        </w:tc>
      </w:tr>
      <w:tr w:rsidR="001646F5" w:rsidRPr="001646F5" w14:paraId="46874C65" w14:textId="77777777" w:rsidTr="005E1D57">
        <w:trPr>
          <w:gridBefore w:val="2"/>
          <w:gridAfter w:val="2"/>
          <w:cnfStyle w:val="000000100000" w:firstRow="0" w:lastRow="0" w:firstColumn="0" w:lastColumn="0" w:oddVBand="0" w:evenVBand="0" w:oddHBand="1" w:evenHBand="0" w:firstRowFirstColumn="0" w:firstRowLastColumn="0" w:lastRowFirstColumn="0" w:lastRowLastColumn="0"/>
          <w:wBefore w:w="602" w:type="dxa"/>
          <w:wAfter w:w="463" w:type="dxa"/>
        </w:trPr>
        <w:tc>
          <w:tcPr>
            <w:cnfStyle w:val="001000000000" w:firstRow="0" w:lastRow="0" w:firstColumn="1" w:lastColumn="0" w:oddVBand="0" w:evenVBand="0" w:oddHBand="0" w:evenHBand="0" w:firstRowFirstColumn="0" w:firstRowLastColumn="0" w:lastRowFirstColumn="0" w:lastRowLastColumn="0"/>
            <w:tcW w:w="3102" w:type="dxa"/>
            <w:gridSpan w:val="3"/>
          </w:tcPr>
          <w:p w14:paraId="46874C62" w14:textId="3CB016E8" w:rsidR="00386FA6" w:rsidRPr="001646F5" w:rsidRDefault="00386FA6">
            <w:pPr>
              <w:rPr>
                <w:color w:val="auto"/>
              </w:rPr>
            </w:pPr>
            <w:r w:rsidRPr="001646F5">
              <w:rPr>
                <w:color w:val="auto"/>
              </w:rPr>
              <w:t>Increase opportunities for youth to develop enterprising habits and to engage in active citizenship</w:t>
            </w:r>
          </w:p>
        </w:tc>
        <w:tc>
          <w:tcPr>
            <w:tcW w:w="3164" w:type="dxa"/>
            <w:gridSpan w:val="5"/>
          </w:tcPr>
          <w:p w14:paraId="46874C63" w14:textId="11069AB0" w:rsidR="00386FA6" w:rsidRPr="001646F5" w:rsidRDefault="001328FA">
            <w:pPr>
              <w:cnfStyle w:val="000000100000" w:firstRow="0" w:lastRow="0" w:firstColumn="0" w:lastColumn="0" w:oddVBand="0" w:evenVBand="0" w:oddHBand="1" w:evenHBand="0" w:firstRowFirstColumn="0" w:firstRowLastColumn="0" w:lastRowFirstColumn="0" w:lastRowLastColumn="0"/>
              <w:rPr>
                <w:color w:val="auto"/>
              </w:rPr>
            </w:pPr>
            <w:r>
              <w:rPr>
                <w:color w:val="auto"/>
              </w:rPr>
              <w:t>Development of the whole child</w:t>
            </w:r>
          </w:p>
        </w:tc>
        <w:tc>
          <w:tcPr>
            <w:tcW w:w="3109" w:type="dxa"/>
            <w:gridSpan w:val="8"/>
          </w:tcPr>
          <w:p w14:paraId="46874C64" w14:textId="605363B8" w:rsidR="00386FA6" w:rsidRPr="00FB75D1" w:rsidRDefault="008B240E" w:rsidP="00A43C1E">
            <w:pPr>
              <w:cnfStyle w:val="000000100000" w:firstRow="0" w:lastRow="0" w:firstColumn="0" w:lastColumn="0" w:oddVBand="0" w:evenVBand="0" w:oddHBand="1" w:evenHBand="0" w:firstRowFirstColumn="0" w:firstRowLastColumn="0" w:lastRowFirstColumn="0" w:lastRowLastColumn="0"/>
              <w:rPr>
                <w:b/>
                <w:color w:val="auto"/>
              </w:rPr>
            </w:pPr>
            <w:r w:rsidRPr="001646F5">
              <w:rPr>
                <w:color w:val="auto"/>
              </w:rPr>
              <w:t>Incre</w:t>
            </w:r>
            <w:r>
              <w:rPr>
                <w:color w:val="auto"/>
              </w:rPr>
              <w:t xml:space="preserve">ase opportunities for inquiry- based learning in all areas of curriculum  </w:t>
            </w:r>
          </w:p>
        </w:tc>
      </w:tr>
      <w:tr w:rsidR="001646F5" w:rsidRPr="001646F5" w14:paraId="46874C71" w14:textId="77777777" w:rsidTr="005E1D57">
        <w:tc>
          <w:tcPr>
            <w:cnfStyle w:val="001000000000" w:firstRow="0" w:lastRow="0" w:firstColumn="1" w:lastColumn="0" w:oddVBand="0" w:evenVBand="0" w:oddHBand="0" w:evenHBand="0" w:firstRowFirstColumn="0" w:firstRowLastColumn="0" w:lastRowFirstColumn="0" w:lastRowLastColumn="0"/>
            <w:tcW w:w="10440" w:type="dxa"/>
            <w:gridSpan w:val="20"/>
          </w:tcPr>
          <w:p w14:paraId="45B4857A" w14:textId="77777777" w:rsidR="00846A08" w:rsidRDefault="00846A08">
            <w:pPr>
              <w:rPr>
                <w:color w:val="auto"/>
              </w:rPr>
            </w:pPr>
          </w:p>
          <w:p w14:paraId="39717EEC" w14:textId="77777777" w:rsidR="00846A08" w:rsidRDefault="00846A08">
            <w:pPr>
              <w:rPr>
                <w:color w:val="auto"/>
              </w:rPr>
            </w:pPr>
          </w:p>
          <w:p w14:paraId="46874C6E" w14:textId="205AD972" w:rsidR="00386FA6" w:rsidRPr="001646F5" w:rsidRDefault="00386FA6">
            <w:pPr>
              <w:rPr>
                <w:color w:val="auto"/>
              </w:rPr>
            </w:pPr>
            <w:r w:rsidRPr="001646F5">
              <w:rPr>
                <w:color w:val="auto"/>
              </w:rPr>
              <w:t>School Area of Focus:</w:t>
            </w:r>
            <w:r w:rsidR="00D031A5" w:rsidRPr="001646F5">
              <w:rPr>
                <w:color w:val="auto"/>
              </w:rPr>
              <w:t xml:space="preserve"> To improve student achievement in the area of writing</w:t>
            </w:r>
            <w:r w:rsidR="009321D1" w:rsidRPr="001646F5">
              <w:rPr>
                <w:color w:val="auto"/>
              </w:rPr>
              <w:t>.</w:t>
            </w:r>
            <w:r w:rsidR="00D031A5" w:rsidRPr="001646F5">
              <w:rPr>
                <w:color w:val="auto"/>
              </w:rPr>
              <w:t xml:space="preserve"> </w:t>
            </w:r>
          </w:p>
          <w:p w14:paraId="46874C6F" w14:textId="77777777" w:rsidR="00386FA6" w:rsidRPr="001646F5" w:rsidRDefault="00386FA6">
            <w:pPr>
              <w:rPr>
                <w:color w:val="auto"/>
              </w:rPr>
            </w:pPr>
          </w:p>
          <w:p w14:paraId="46874C70" w14:textId="1AE46607" w:rsidR="0068642B" w:rsidRPr="001646F5" w:rsidRDefault="004E2E4C" w:rsidP="00246CB1">
            <w:pPr>
              <w:rPr>
                <w:color w:val="auto"/>
              </w:rPr>
            </w:pPr>
            <w:r>
              <w:rPr>
                <w:color w:val="auto"/>
              </w:rPr>
              <w:t>Justification:</w:t>
            </w:r>
            <w:r w:rsidR="00FD7FE1">
              <w:rPr>
                <w:color w:val="auto"/>
              </w:rPr>
              <w:t xml:space="preserve"> District Assessment Results from June of 2015 indicate that 100% </w:t>
            </w:r>
            <w:r w:rsidR="00491DCA">
              <w:rPr>
                <w:color w:val="auto"/>
              </w:rPr>
              <w:t xml:space="preserve">of Grade 2 students were successful with 50% of those being strong.  Trend lines indicate that we are on target however classroom observations and formative assessment shows that revision practices and results are not consistent.  School wide writing results indicated that in March </w:t>
            </w:r>
            <w:r w:rsidR="0000417D">
              <w:rPr>
                <w:color w:val="auto"/>
              </w:rPr>
              <w:t>74% of students were successful</w:t>
            </w:r>
            <w:r w:rsidR="00246CB1">
              <w:rPr>
                <w:color w:val="auto"/>
              </w:rPr>
              <w:t>.</w:t>
            </w:r>
          </w:p>
        </w:tc>
      </w:tr>
      <w:tr w:rsidR="001646F5" w:rsidRPr="001646F5" w14:paraId="46874C79" w14:textId="77777777" w:rsidTr="005E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gridSpan w:val="4"/>
          </w:tcPr>
          <w:p w14:paraId="46874C72" w14:textId="77777777" w:rsidR="00386FA6" w:rsidRPr="00FB75D1" w:rsidRDefault="00386FA6">
            <w:pPr>
              <w:rPr>
                <w:color w:val="auto"/>
              </w:rPr>
            </w:pPr>
            <w:r w:rsidRPr="00FB75D1">
              <w:rPr>
                <w:color w:val="auto"/>
              </w:rPr>
              <w:t>Smart Goals</w:t>
            </w:r>
          </w:p>
        </w:tc>
        <w:tc>
          <w:tcPr>
            <w:tcW w:w="2254" w:type="dxa"/>
            <w:gridSpan w:val="3"/>
          </w:tcPr>
          <w:p w14:paraId="46874C73" w14:textId="77777777" w:rsidR="00386FA6" w:rsidRPr="00FB75D1" w:rsidRDefault="00386FA6">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Strategies and Actions</w:t>
            </w:r>
          </w:p>
        </w:tc>
        <w:tc>
          <w:tcPr>
            <w:tcW w:w="1259" w:type="dxa"/>
            <w:gridSpan w:val="2"/>
          </w:tcPr>
          <w:p w14:paraId="46874C74" w14:textId="184B8EF2" w:rsidR="00386FA6" w:rsidRPr="00FB75D1" w:rsidRDefault="0011214A">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Responsibility</w:t>
            </w:r>
          </w:p>
        </w:tc>
        <w:tc>
          <w:tcPr>
            <w:tcW w:w="1317" w:type="dxa"/>
            <w:gridSpan w:val="3"/>
          </w:tcPr>
          <w:p w14:paraId="46874C75" w14:textId="77777777" w:rsidR="00386FA6" w:rsidRPr="00FB75D1" w:rsidRDefault="00386FA6">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Resources</w:t>
            </w:r>
          </w:p>
        </w:tc>
        <w:tc>
          <w:tcPr>
            <w:tcW w:w="897" w:type="dxa"/>
            <w:gridSpan w:val="2"/>
          </w:tcPr>
          <w:p w14:paraId="46874C76" w14:textId="34507233" w:rsidR="00386FA6" w:rsidRPr="00FB75D1" w:rsidRDefault="00386FA6">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Time</w:t>
            </w:r>
            <w:r w:rsidR="00E24928" w:rsidRPr="00FB75D1">
              <w:rPr>
                <w:b/>
                <w:color w:val="auto"/>
              </w:rPr>
              <w:t>-</w:t>
            </w:r>
            <w:r w:rsidRPr="00FB75D1">
              <w:rPr>
                <w:b/>
                <w:color w:val="auto"/>
              </w:rPr>
              <w:t>lines</w:t>
            </w:r>
          </w:p>
        </w:tc>
        <w:tc>
          <w:tcPr>
            <w:tcW w:w="898" w:type="dxa"/>
            <w:gridSpan w:val="3"/>
          </w:tcPr>
          <w:p w14:paraId="46874C77" w14:textId="5071F44A" w:rsidR="00386FA6" w:rsidRPr="00FB75D1" w:rsidRDefault="0011214A">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Monitoring</w:t>
            </w:r>
          </w:p>
        </w:tc>
        <w:tc>
          <w:tcPr>
            <w:tcW w:w="1520" w:type="dxa"/>
            <w:gridSpan w:val="3"/>
          </w:tcPr>
          <w:p w14:paraId="46874C78" w14:textId="77777777" w:rsidR="00386FA6" w:rsidRPr="00FB75D1" w:rsidRDefault="00386FA6">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Evidence of Success</w:t>
            </w:r>
          </w:p>
        </w:tc>
      </w:tr>
      <w:tr w:rsidR="001646F5" w:rsidRPr="001646F5" w14:paraId="46874C81" w14:textId="77777777" w:rsidTr="005E1D57">
        <w:tc>
          <w:tcPr>
            <w:cnfStyle w:val="001000000000" w:firstRow="0" w:lastRow="0" w:firstColumn="1" w:lastColumn="0" w:oddVBand="0" w:evenVBand="0" w:oddHBand="0" w:evenHBand="0" w:firstRowFirstColumn="0" w:firstRowLastColumn="0" w:lastRowFirstColumn="0" w:lastRowLastColumn="0"/>
            <w:tcW w:w="2295" w:type="dxa"/>
            <w:gridSpan w:val="4"/>
          </w:tcPr>
          <w:p w14:paraId="46874C7A" w14:textId="77777777" w:rsidR="00386FA6" w:rsidRPr="001646F5" w:rsidRDefault="00386FA6">
            <w:pPr>
              <w:rPr>
                <w:color w:val="auto"/>
              </w:rPr>
            </w:pPr>
          </w:p>
        </w:tc>
        <w:tc>
          <w:tcPr>
            <w:tcW w:w="2254" w:type="dxa"/>
            <w:gridSpan w:val="3"/>
          </w:tcPr>
          <w:p w14:paraId="46874C7B"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c>
          <w:tcPr>
            <w:tcW w:w="1259" w:type="dxa"/>
            <w:gridSpan w:val="2"/>
          </w:tcPr>
          <w:p w14:paraId="46874C7C"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c>
          <w:tcPr>
            <w:tcW w:w="1317" w:type="dxa"/>
            <w:gridSpan w:val="3"/>
          </w:tcPr>
          <w:p w14:paraId="46874C7D"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c>
          <w:tcPr>
            <w:tcW w:w="897" w:type="dxa"/>
            <w:gridSpan w:val="2"/>
          </w:tcPr>
          <w:p w14:paraId="46874C7E"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c>
          <w:tcPr>
            <w:tcW w:w="898" w:type="dxa"/>
            <w:gridSpan w:val="3"/>
          </w:tcPr>
          <w:p w14:paraId="46874C7F"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c>
          <w:tcPr>
            <w:tcW w:w="1520" w:type="dxa"/>
            <w:gridSpan w:val="3"/>
          </w:tcPr>
          <w:p w14:paraId="46874C80" w14:textId="77777777" w:rsidR="00386FA6" w:rsidRPr="001646F5" w:rsidRDefault="00386FA6">
            <w:pPr>
              <w:cnfStyle w:val="000000000000" w:firstRow="0" w:lastRow="0" w:firstColumn="0" w:lastColumn="0" w:oddVBand="0" w:evenVBand="0" w:oddHBand="0" w:evenHBand="0" w:firstRowFirstColumn="0" w:firstRowLastColumn="0" w:lastRowFirstColumn="0" w:lastRowLastColumn="0"/>
              <w:rPr>
                <w:color w:val="auto"/>
              </w:rPr>
            </w:pPr>
          </w:p>
        </w:tc>
      </w:tr>
      <w:tr w:rsidR="001646F5" w:rsidRPr="001646F5" w14:paraId="46874C89" w14:textId="77777777" w:rsidTr="005E1D5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95" w:type="dxa"/>
            <w:gridSpan w:val="4"/>
          </w:tcPr>
          <w:p w14:paraId="07FF61AA" w14:textId="5A543329" w:rsidR="009321D1" w:rsidRPr="001646F5" w:rsidRDefault="009321D1">
            <w:pPr>
              <w:rPr>
                <w:color w:val="auto"/>
              </w:rPr>
            </w:pPr>
            <w:r w:rsidRPr="001646F5">
              <w:rPr>
                <w:color w:val="auto"/>
              </w:rPr>
              <w:t>Smart Goal 1-</w:t>
            </w:r>
          </w:p>
          <w:p w14:paraId="18697F9D" w14:textId="50C9798C" w:rsidR="00386FA6" w:rsidRPr="001646F5" w:rsidRDefault="002B2516" w:rsidP="00E24928">
            <w:pPr>
              <w:ind w:left="72"/>
              <w:rPr>
                <w:color w:val="auto"/>
              </w:rPr>
            </w:pPr>
            <w:r w:rsidRPr="001646F5">
              <w:rPr>
                <w:color w:val="auto"/>
              </w:rPr>
              <w:t>This year</w:t>
            </w:r>
            <w:r w:rsidR="009321D1" w:rsidRPr="001646F5">
              <w:rPr>
                <w:color w:val="auto"/>
              </w:rPr>
              <w:t xml:space="preserve">, </w:t>
            </w:r>
            <w:r w:rsidR="00C86209">
              <w:rPr>
                <w:color w:val="auto"/>
              </w:rPr>
              <w:t>80%</w:t>
            </w:r>
            <w:r w:rsidR="009321D1" w:rsidRPr="001646F5">
              <w:rPr>
                <w:color w:val="auto"/>
              </w:rPr>
              <w:t xml:space="preserve"> of Grade K-5 students will score Appropriate or above </w:t>
            </w:r>
            <w:r w:rsidRPr="001646F5">
              <w:rPr>
                <w:color w:val="auto"/>
              </w:rPr>
              <w:t>on school-wide writing assessment</w:t>
            </w:r>
            <w:r w:rsidR="009321D1" w:rsidRPr="001646F5">
              <w:rPr>
                <w:color w:val="auto"/>
              </w:rPr>
              <w:t>.</w:t>
            </w:r>
            <w:r w:rsidR="00C86209">
              <w:rPr>
                <w:color w:val="auto"/>
              </w:rPr>
              <w:t xml:space="preserve"> (5% increase)</w:t>
            </w:r>
          </w:p>
          <w:p w14:paraId="22516FB8" w14:textId="77777777" w:rsidR="00D14327" w:rsidRPr="001646F5" w:rsidRDefault="00D14327">
            <w:pPr>
              <w:rPr>
                <w:color w:val="auto"/>
              </w:rPr>
            </w:pPr>
          </w:p>
          <w:p w14:paraId="2937BCD6" w14:textId="77777777" w:rsidR="00D14327" w:rsidRPr="001646F5" w:rsidRDefault="00D14327">
            <w:pPr>
              <w:rPr>
                <w:color w:val="auto"/>
              </w:rPr>
            </w:pPr>
            <w:r w:rsidRPr="001646F5">
              <w:rPr>
                <w:color w:val="auto"/>
              </w:rPr>
              <w:t>PLOP-</w:t>
            </w:r>
          </w:p>
          <w:p w14:paraId="6E773D8B" w14:textId="3B986E8D" w:rsidR="00D14327" w:rsidRPr="001646F5" w:rsidRDefault="00D14327">
            <w:pPr>
              <w:rPr>
                <w:color w:val="auto"/>
              </w:rPr>
            </w:pPr>
            <w:r w:rsidRPr="001646F5">
              <w:rPr>
                <w:color w:val="auto"/>
              </w:rPr>
              <w:t>*</w:t>
            </w:r>
            <w:r w:rsidR="0000417D">
              <w:rPr>
                <w:color w:val="auto"/>
              </w:rPr>
              <w:t>100%</w:t>
            </w:r>
            <w:r w:rsidRPr="001646F5">
              <w:rPr>
                <w:color w:val="auto"/>
              </w:rPr>
              <w:t xml:space="preserve"> of students achieved Appropriate or above for on the 2014 Grade 2 Prov. Assessment.</w:t>
            </w:r>
          </w:p>
          <w:p w14:paraId="55E21BE1" w14:textId="6BF6285F" w:rsidR="00D14327" w:rsidRPr="001646F5" w:rsidRDefault="00D14327">
            <w:pPr>
              <w:rPr>
                <w:color w:val="auto"/>
              </w:rPr>
            </w:pPr>
            <w:r w:rsidRPr="001646F5">
              <w:rPr>
                <w:color w:val="auto"/>
              </w:rPr>
              <w:t>*</w:t>
            </w:r>
            <w:r w:rsidR="00710A24">
              <w:rPr>
                <w:color w:val="auto"/>
              </w:rPr>
              <w:t xml:space="preserve"> 35</w:t>
            </w:r>
            <w:r w:rsidR="00B66F06">
              <w:rPr>
                <w:color w:val="auto"/>
              </w:rPr>
              <w:t>%</w:t>
            </w:r>
            <w:r w:rsidR="004E2E4C">
              <w:rPr>
                <w:color w:val="auto"/>
              </w:rPr>
              <w:t xml:space="preserve"> of Grade K</w:t>
            </w:r>
            <w:r w:rsidRPr="001646F5">
              <w:rPr>
                <w:color w:val="auto"/>
              </w:rPr>
              <w:t>-5 studen</w:t>
            </w:r>
            <w:r w:rsidR="004E2E4C">
              <w:rPr>
                <w:color w:val="auto"/>
              </w:rPr>
              <w:t>ts achieved Appropriate</w:t>
            </w:r>
            <w:r w:rsidR="00710A24">
              <w:rPr>
                <w:color w:val="auto"/>
              </w:rPr>
              <w:t xml:space="preserve"> on the September 2015</w:t>
            </w:r>
            <w:bookmarkStart w:id="0" w:name="_GoBack"/>
            <w:bookmarkEnd w:id="0"/>
            <w:r w:rsidRPr="001646F5">
              <w:rPr>
                <w:color w:val="auto"/>
              </w:rPr>
              <w:t xml:space="preserve"> school-wide independent writing assessment. </w:t>
            </w:r>
          </w:p>
          <w:p w14:paraId="46874C82" w14:textId="267305FE" w:rsidR="00547776" w:rsidRPr="001646F5" w:rsidRDefault="00547776" w:rsidP="00491DCA">
            <w:pPr>
              <w:rPr>
                <w:color w:val="auto"/>
              </w:rPr>
            </w:pPr>
          </w:p>
        </w:tc>
        <w:tc>
          <w:tcPr>
            <w:tcW w:w="2254" w:type="dxa"/>
            <w:gridSpan w:val="3"/>
          </w:tcPr>
          <w:p w14:paraId="7E09F8AD" w14:textId="64198303" w:rsidR="00386FA6"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r w:rsidRPr="00FB75D1">
              <w:rPr>
                <w:b/>
                <w:color w:val="auto"/>
              </w:rPr>
              <w:t xml:space="preserve">Action </w:t>
            </w:r>
            <w:r w:rsidR="0049307E" w:rsidRPr="00FB75D1">
              <w:rPr>
                <w:b/>
                <w:color w:val="auto"/>
              </w:rPr>
              <w:t>1</w:t>
            </w:r>
            <w:r w:rsidR="0049307E" w:rsidRPr="001646F5">
              <w:rPr>
                <w:color w:val="auto"/>
              </w:rPr>
              <w:t>-</w:t>
            </w:r>
            <w:r w:rsidR="00EA185D">
              <w:rPr>
                <w:color w:val="auto"/>
              </w:rPr>
              <w:t>Individual w</w:t>
            </w:r>
            <w:r w:rsidR="00D14327" w:rsidRPr="001646F5">
              <w:rPr>
                <w:color w:val="auto"/>
              </w:rPr>
              <w:t>riting goals by student</w:t>
            </w:r>
          </w:p>
          <w:p w14:paraId="3C4EB4A5" w14:textId="77777777" w:rsidR="005B4877"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p>
          <w:p w14:paraId="17C416F0" w14:textId="6F0AC5B9" w:rsidR="002B2516"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r w:rsidRPr="00FB75D1">
              <w:rPr>
                <w:b/>
                <w:color w:val="auto"/>
              </w:rPr>
              <w:t xml:space="preserve">Action </w:t>
            </w:r>
            <w:r w:rsidR="007F4350">
              <w:rPr>
                <w:b/>
                <w:color w:val="auto"/>
              </w:rPr>
              <w:t>2</w:t>
            </w:r>
            <w:r w:rsidR="00175DCF" w:rsidRPr="001646F5">
              <w:rPr>
                <w:color w:val="auto"/>
              </w:rPr>
              <w:t xml:space="preserve">-Mini-lessons on </w:t>
            </w:r>
            <w:r w:rsidR="00A43C1E">
              <w:rPr>
                <w:color w:val="auto"/>
              </w:rPr>
              <w:t>revision strategies</w:t>
            </w:r>
          </w:p>
          <w:p w14:paraId="4C3006E1" w14:textId="77777777" w:rsidR="005B4877"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p>
          <w:p w14:paraId="287C3F6E" w14:textId="79B1005B" w:rsidR="0049307E"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r w:rsidRPr="00FB75D1">
              <w:rPr>
                <w:b/>
                <w:color w:val="auto"/>
              </w:rPr>
              <w:t xml:space="preserve">Action </w:t>
            </w:r>
            <w:r w:rsidR="007F4350">
              <w:rPr>
                <w:b/>
                <w:color w:val="auto"/>
              </w:rPr>
              <w:t>3</w:t>
            </w:r>
            <w:r w:rsidR="0049307E" w:rsidRPr="00FB75D1">
              <w:rPr>
                <w:b/>
                <w:color w:val="auto"/>
              </w:rPr>
              <w:t>-</w:t>
            </w:r>
            <w:r w:rsidR="0049307E" w:rsidRPr="001646F5">
              <w:rPr>
                <w:color w:val="auto"/>
              </w:rPr>
              <w:t>Teac</w:t>
            </w:r>
            <w:r w:rsidR="00CF0040">
              <w:rPr>
                <w:color w:val="auto"/>
              </w:rPr>
              <w:t>her-selected method to embed revision strategies as part of the writing process.</w:t>
            </w:r>
          </w:p>
          <w:p w14:paraId="6984CA37" w14:textId="77777777" w:rsidR="005B4877" w:rsidRPr="001646F5" w:rsidRDefault="005B4877">
            <w:pPr>
              <w:cnfStyle w:val="000000100000" w:firstRow="0" w:lastRow="0" w:firstColumn="0" w:lastColumn="0" w:oddVBand="0" w:evenVBand="0" w:oddHBand="1" w:evenHBand="0" w:firstRowFirstColumn="0" w:firstRowLastColumn="0" w:lastRowFirstColumn="0" w:lastRowLastColumn="0"/>
              <w:rPr>
                <w:color w:val="auto"/>
              </w:rPr>
            </w:pPr>
          </w:p>
          <w:p w14:paraId="1D8DE2D4" w14:textId="77777777" w:rsidR="008F3657" w:rsidRPr="001646F5"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6743AAD8" w14:textId="77777777" w:rsidR="008F3657" w:rsidRPr="001646F5"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29FDFEEB" w14:textId="77777777" w:rsidR="008F3657" w:rsidRPr="001646F5"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10294275" w14:textId="77777777" w:rsidR="008F3657" w:rsidRPr="001646F5"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19E7481D" w14:textId="77777777" w:rsidR="008F3657" w:rsidRPr="001646F5"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58C6508F" w14:textId="77777777" w:rsidR="008F3657" w:rsidRDefault="008F3657" w:rsidP="00175DCF">
            <w:pPr>
              <w:cnfStyle w:val="000000100000" w:firstRow="0" w:lastRow="0" w:firstColumn="0" w:lastColumn="0" w:oddVBand="0" w:evenVBand="0" w:oddHBand="1" w:evenHBand="0" w:firstRowFirstColumn="0" w:firstRowLastColumn="0" w:lastRowFirstColumn="0" w:lastRowLastColumn="0"/>
              <w:rPr>
                <w:color w:val="auto"/>
              </w:rPr>
            </w:pPr>
          </w:p>
          <w:p w14:paraId="41C3F311"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1550B004"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537D3EF3"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06E4E4A5"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162444CB"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086FD1BA"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44CD85F7"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1B9933D1"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5F659FA8"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58AADBDA" w14:textId="77777777" w:rsidR="007F4350" w:rsidRDefault="007F4350" w:rsidP="00175DCF">
            <w:pPr>
              <w:cnfStyle w:val="000000100000" w:firstRow="0" w:lastRow="0" w:firstColumn="0" w:lastColumn="0" w:oddVBand="0" w:evenVBand="0" w:oddHBand="1" w:evenHBand="0" w:firstRowFirstColumn="0" w:firstRowLastColumn="0" w:lastRowFirstColumn="0" w:lastRowLastColumn="0"/>
              <w:rPr>
                <w:color w:val="auto"/>
              </w:rPr>
            </w:pPr>
          </w:p>
          <w:p w14:paraId="46874C83" w14:textId="67CA389D" w:rsidR="00547776" w:rsidRPr="001646F5" w:rsidRDefault="00547776" w:rsidP="00491DCA">
            <w:pPr>
              <w:cnfStyle w:val="000000100000" w:firstRow="0" w:lastRow="0" w:firstColumn="0" w:lastColumn="0" w:oddVBand="0" w:evenVBand="0" w:oddHBand="1" w:evenHBand="0" w:firstRowFirstColumn="0" w:firstRowLastColumn="0" w:lastRowFirstColumn="0" w:lastRowLastColumn="0"/>
              <w:rPr>
                <w:color w:val="auto"/>
              </w:rPr>
            </w:pPr>
          </w:p>
        </w:tc>
        <w:tc>
          <w:tcPr>
            <w:tcW w:w="1259" w:type="dxa"/>
            <w:gridSpan w:val="2"/>
          </w:tcPr>
          <w:p w14:paraId="29F4E2D0" w14:textId="50F38D21" w:rsidR="00386FA6" w:rsidRPr="001646F5" w:rsidRDefault="001328FA">
            <w:pPr>
              <w:cnfStyle w:val="000000100000" w:firstRow="0" w:lastRow="0" w:firstColumn="0" w:lastColumn="0" w:oddVBand="0" w:evenVBand="0" w:oddHBand="1" w:evenHBand="0" w:firstRowFirstColumn="0" w:firstRowLastColumn="0" w:lastRowFirstColumn="0" w:lastRowLastColumn="0"/>
              <w:rPr>
                <w:color w:val="auto"/>
              </w:rPr>
            </w:pPr>
            <w:r>
              <w:rPr>
                <w:color w:val="auto"/>
              </w:rPr>
              <w:t>Chantal Daley</w:t>
            </w:r>
          </w:p>
          <w:p w14:paraId="32AE07E0" w14:textId="77777777" w:rsidR="0049307E"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p>
          <w:p w14:paraId="6E60A19B" w14:textId="77777777" w:rsidR="00323499" w:rsidRPr="001646F5" w:rsidRDefault="00323499">
            <w:pPr>
              <w:cnfStyle w:val="000000100000" w:firstRow="0" w:lastRow="0" w:firstColumn="0" w:lastColumn="0" w:oddVBand="0" w:evenVBand="0" w:oddHBand="1" w:evenHBand="0" w:firstRowFirstColumn="0" w:firstRowLastColumn="0" w:lastRowFirstColumn="0" w:lastRowLastColumn="0"/>
              <w:rPr>
                <w:color w:val="auto"/>
              </w:rPr>
            </w:pPr>
          </w:p>
          <w:p w14:paraId="0C249C51" w14:textId="220CD247" w:rsidR="00323499" w:rsidRPr="001646F5" w:rsidRDefault="00A43C1E">
            <w:pPr>
              <w:cnfStyle w:val="000000100000" w:firstRow="0" w:lastRow="0" w:firstColumn="0" w:lastColumn="0" w:oddVBand="0" w:evenVBand="0" w:oddHBand="1" w:evenHBand="0" w:firstRowFirstColumn="0" w:firstRowLastColumn="0" w:lastRowFirstColumn="0" w:lastRowLastColumn="0"/>
              <w:rPr>
                <w:color w:val="auto"/>
              </w:rPr>
            </w:pPr>
            <w:r>
              <w:rPr>
                <w:color w:val="auto"/>
              </w:rPr>
              <w:t>Ellen Lee</w:t>
            </w:r>
          </w:p>
          <w:p w14:paraId="738D7D34" w14:textId="77777777" w:rsidR="00323499" w:rsidRPr="001646F5" w:rsidRDefault="00323499">
            <w:pPr>
              <w:cnfStyle w:val="000000100000" w:firstRow="0" w:lastRow="0" w:firstColumn="0" w:lastColumn="0" w:oddVBand="0" w:evenVBand="0" w:oddHBand="1" w:evenHBand="0" w:firstRowFirstColumn="0" w:firstRowLastColumn="0" w:lastRowFirstColumn="0" w:lastRowLastColumn="0"/>
              <w:rPr>
                <w:color w:val="auto"/>
              </w:rPr>
            </w:pPr>
          </w:p>
          <w:p w14:paraId="7A066F8D" w14:textId="77777777" w:rsidR="00323499" w:rsidRPr="001646F5" w:rsidRDefault="00323499">
            <w:pPr>
              <w:cnfStyle w:val="000000100000" w:firstRow="0" w:lastRow="0" w:firstColumn="0" w:lastColumn="0" w:oddVBand="0" w:evenVBand="0" w:oddHBand="1" w:evenHBand="0" w:firstRowFirstColumn="0" w:firstRowLastColumn="0" w:lastRowFirstColumn="0" w:lastRowLastColumn="0"/>
              <w:rPr>
                <w:color w:val="auto"/>
              </w:rPr>
            </w:pPr>
          </w:p>
          <w:p w14:paraId="668F57C9" w14:textId="77777777" w:rsidR="00323499" w:rsidRPr="001646F5" w:rsidRDefault="00323499">
            <w:pPr>
              <w:cnfStyle w:val="000000100000" w:firstRow="0" w:lastRow="0" w:firstColumn="0" w:lastColumn="0" w:oddVBand="0" w:evenVBand="0" w:oddHBand="1" w:evenHBand="0" w:firstRowFirstColumn="0" w:firstRowLastColumn="0" w:lastRowFirstColumn="0" w:lastRowLastColumn="0"/>
              <w:rPr>
                <w:color w:val="auto"/>
              </w:rPr>
            </w:pPr>
          </w:p>
          <w:p w14:paraId="2427A1DF" w14:textId="7E0C08AE" w:rsidR="00B35728" w:rsidRPr="001646F5" w:rsidRDefault="00CF0040">
            <w:pPr>
              <w:cnfStyle w:val="000000100000" w:firstRow="0" w:lastRow="0" w:firstColumn="0" w:lastColumn="0" w:oddVBand="0" w:evenVBand="0" w:oddHBand="1" w:evenHBand="0" w:firstRowFirstColumn="0" w:firstRowLastColumn="0" w:lastRowFirstColumn="0" w:lastRowLastColumn="0"/>
              <w:rPr>
                <w:color w:val="auto"/>
              </w:rPr>
            </w:pPr>
            <w:r>
              <w:rPr>
                <w:color w:val="auto"/>
              </w:rPr>
              <w:t>All Literacy teachers</w:t>
            </w:r>
          </w:p>
          <w:p w14:paraId="1F79B869"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1BA46A2A"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0D8994D1"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721EDB4F"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24D0472F"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654795B0"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064662F3"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554EA7DE"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458AD434"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79FB9F96"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45262F62"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64F4A009"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17AC6685"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4BE5A959"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449E9B8A"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13C1DFAB"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0FAE5121"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2D6B26B2"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02B84DFD"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739495C9" w14:textId="77777777" w:rsidR="00B35728" w:rsidRPr="001646F5" w:rsidRDefault="00B35728">
            <w:pPr>
              <w:cnfStyle w:val="000000100000" w:firstRow="0" w:lastRow="0" w:firstColumn="0" w:lastColumn="0" w:oddVBand="0" w:evenVBand="0" w:oddHBand="1" w:evenHBand="0" w:firstRowFirstColumn="0" w:firstRowLastColumn="0" w:lastRowFirstColumn="0" w:lastRowLastColumn="0"/>
              <w:rPr>
                <w:color w:val="auto"/>
              </w:rPr>
            </w:pPr>
          </w:p>
          <w:p w14:paraId="185DA238" w14:textId="77777777" w:rsidR="00B35728" w:rsidRPr="005E1D57" w:rsidRDefault="00B35728" w:rsidP="005E1D57">
            <w:pPr>
              <w:cnfStyle w:val="000000100000" w:firstRow="0" w:lastRow="0" w:firstColumn="0" w:lastColumn="0" w:oddVBand="0" w:evenVBand="0" w:oddHBand="1" w:evenHBand="0" w:firstRowFirstColumn="0" w:firstRowLastColumn="0" w:lastRowFirstColumn="0" w:lastRowLastColumn="0"/>
            </w:pPr>
          </w:p>
        </w:tc>
        <w:tc>
          <w:tcPr>
            <w:tcW w:w="1317" w:type="dxa"/>
            <w:gridSpan w:val="3"/>
          </w:tcPr>
          <w:p w14:paraId="348CBA4A" w14:textId="77777777" w:rsidR="0049307E"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LA Curriculum</w:t>
            </w:r>
          </w:p>
          <w:p w14:paraId="15D3850C" w14:textId="77777777" w:rsidR="0049307E"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p>
          <w:p w14:paraId="7D4BF05F" w14:textId="77777777" w:rsidR="0049307E"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p>
          <w:p w14:paraId="1EF20DE7" w14:textId="01D2D97C" w:rsidR="0049307E" w:rsidRDefault="00A43C1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Provincial </w:t>
            </w:r>
            <w:r w:rsidR="0049307E" w:rsidRPr="001646F5">
              <w:rPr>
                <w:color w:val="auto"/>
              </w:rPr>
              <w:t>Writing Achieve</w:t>
            </w:r>
            <w:r w:rsidR="005B4877" w:rsidRPr="001646F5">
              <w:rPr>
                <w:color w:val="auto"/>
              </w:rPr>
              <w:t>-</w:t>
            </w:r>
            <w:r w:rsidR="0049307E" w:rsidRPr="001646F5">
              <w:rPr>
                <w:color w:val="auto"/>
              </w:rPr>
              <w:t>ment Standards</w:t>
            </w:r>
          </w:p>
          <w:p w14:paraId="10EE1A4E" w14:textId="77777777" w:rsidR="00A43C1E" w:rsidRDefault="00A43C1E">
            <w:pPr>
              <w:cnfStyle w:val="000000100000" w:firstRow="0" w:lastRow="0" w:firstColumn="0" w:lastColumn="0" w:oddVBand="0" w:evenVBand="0" w:oddHBand="1" w:evenHBand="0" w:firstRowFirstColumn="0" w:firstRowLastColumn="0" w:lastRowFirstColumn="0" w:lastRowLastColumn="0"/>
              <w:rPr>
                <w:color w:val="auto"/>
              </w:rPr>
            </w:pPr>
          </w:p>
          <w:p w14:paraId="1973D4EB" w14:textId="44F77ECC" w:rsidR="00A43C1E" w:rsidRDefault="00A43C1E">
            <w:pPr>
              <w:cnfStyle w:val="000000100000" w:firstRow="0" w:lastRow="0" w:firstColumn="0" w:lastColumn="0" w:oddVBand="0" w:evenVBand="0" w:oddHBand="1" w:evenHBand="0" w:firstRowFirstColumn="0" w:firstRowLastColumn="0" w:lastRowFirstColumn="0" w:lastRowLastColumn="0"/>
              <w:rPr>
                <w:color w:val="auto"/>
              </w:rPr>
            </w:pPr>
            <w:r>
              <w:rPr>
                <w:color w:val="auto"/>
              </w:rPr>
              <w:t>District Benchmark Indicators and Exemplars</w:t>
            </w:r>
          </w:p>
          <w:p w14:paraId="16B5098C" w14:textId="77777777" w:rsidR="002C1CD4" w:rsidRDefault="002C1CD4">
            <w:pPr>
              <w:cnfStyle w:val="000000100000" w:firstRow="0" w:lastRow="0" w:firstColumn="0" w:lastColumn="0" w:oddVBand="0" w:evenVBand="0" w:oddHBand="1" w:evenHBand="0" w:firstRowFirstColumn="0" w:firstRowLastColumn="0" w:lastRowFirstColumn="0" w:lastRowLastColumn="0"/>
              <w:rPr>
                <w:color w:val="auto"/>
              </w:rPr>
            </w:pPr>
          </w:p>
          <w:p w14:paraId="3A3BEFF7" w14:textId="52EC1328" w:rsidR="002C1CD4" w:rsidRDefault="002C1CD4">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District Grade 2 writing Assessment </w:t>
            </w:r>
          </w:p>
          <w:p w14:paraId="65C822A9" w14:textId="77777777" w:rsidR="00A43C1E" w:rsidRDefault="00A43C1E">
            <w:pPr>
              <w:cnfStyle w:val="000000100000" w:firstRow="0" w:lastRow="0" w:firstColumn="0" w:lastColumn="0" w:oddVBand="0" w:evenVBand="0" w:oddHBand="1" w:evenHBand="0" w:firstRowFirstColumn="0" w:firstRowLastColumn="0" w:lastRowFirstColumn="0" w:lastRowLastColumn="0"/>
              <w:rPr>
                <w:color w:val="auto"/>
              </w:rPr>
            </w:pPr>
          </w:p>
          <w:p w14:paraId="7E7F4484" w14:textId="77777777" w:rsidR="00A43C1E" w:rsidRDefault="00A43C1E" w:rsidP="00A43C1E">
            <w:pPr>
              <w:cnfStyle w:val="000000100000" w:firstRow="0" w:lastRow="0" w:firstColumn="0" w:lastColumn="0" w:oddVBand="0" w:evenVBand="0" w:oddHBand="1" w:evenHBand="0" w:firstRowFirstColumn="0" w:firstRowLastColumn="0" w:lastRowFirstColumn="0" w:lastRowLastColumn="0"/>
              <w:rPr>
                <w:color w:val="auto"/>
              </w:rPr>
            </w:pPr>
            <w:r>
              <w:rPr>
                <w:color w:val="auto"/>
              </w:rPr>
              <w:t>School-wide Writing Assessment</w:t>
            </w:r>
          </w:p>
          <w:p w14:paraId="086CFEDB" w14:textId="77777777" w:rsidR="0000417D" w:rsidRPr="001646F5" w:rsidRDefault="0000417D" w:rsidP="0000417D">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Write Traits</w:t>
            </w:r>
            <w:r>
              <w:rPr>
                <w:color w:val="auto"/>
              </w:rPr>
              <w:t xml:space="preserve"> Kits</w:t>
            </w:r>
          </w:p>
          <w:p w14:paraId="7BD522C2" w14:textId="77777777" w:rsidR="00A43C1E" w:rsidRDefault="00A43C1E">
            <w:pPr>
              <w:cnfStyle w:val="000000100000" w:firstRow="0" w:lastRow="0" w:firstColumn="0" w:lastColumn="0" w:oddVBand="0" w:evenVBand="0" w:oddHBand="1" w:evenHBand="0" w:firstRowFirstColumn="0" w:firstRowLastColumn="0" w:lastRowFirstColumn="0" w:lastRowLastColumn="0"/>
              <w:rPr>
                <w:color w:val="auto"/>
              </w:rPr>
            </w:pPr>
          </w:p>
          <w:p w14:paraId="46874C85" w14:textId="7F6B6EC3" w:rsidR="003E5579" w:rsidRPr="001646F5" w:rsidRDefault="00846A08" w:rsidP="00846A08">
            <w:pPr>
              <w:cnfStyle w:val="000000100000" w:firstRow="0" w:lastRow="0" w:firstColumn="0" w:lastColumn="0" w:oddVBand="0" w:evenVBand="0" w:oddHBand="1" w:evenHBand="0" w:firstRowFirstColumn="0" w:firstRowLastColumn="0" w:lastRowFirstColumn="0" w:lastRowLastColumn="0"/>
              <w:rPr>
                <w:color w:val="auto"/>
              </w:rPr>
            </w:pPr>
            <w:r>
              <w:rPr>
                <w:color w:val="auto"/>
              </w:rPr>
              <w:t>Lucy Calkins Kit</w:t>
            </w:r>
          </w:p>
        </w:tc>
        <w:tc>
          <w:tcPr>
            <w:tcW w:w="897" w:type="dxa"/>
            <w:gridSpan w:val="2"/>
          </w:tcPr>
          <w:p w14:paraId="70A904E6" w14:textId="77777777" w:rsidR="00386FA6"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Sept. 2014-June 2015</w:t>
            </w:r>
          </w:p>
          <w:p w14:paraId="5C7C1D64"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2080604B"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77FAE45A"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6F1738FE"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68F2627B"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5B8EC6A"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12526F49"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7F83EFA6"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038DB2FD"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6E1834CD"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1AE92B6"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113F1BB9"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D174640"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40EEC803"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237BEEDD"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64874A9B"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5461099"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5BF793D3"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43EEE21D"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E6551EB"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500486FA"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58BB0028"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1901E87C"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79408A60"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3C0980F5"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53A5090D"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7D590D96"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5C6B39D6"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1896BACF"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7D7CDC97"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46874C86" w14:textId="790CD323"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tc>
        <w:tc>
          <w:tcPr>
            <w:tcW w:w="898" w:type="dxa"/>
            <w:gridSpan w:val="3"/>
          </w:tcPr>
          <w:p w14:paraId="18D3C532" w14:textId="77777777" w:rsidR="0049307E" w:rsidRPr="001646F5" w:rsidRDefault="0049307E">
            <w:pPr>
              <w:cnfStyle w:val="000000100000" w:firstRow="0" w:lastRow="0" w:firstColumn="0" w:lastColumn="0" w:oddVBand="0" w:evenVBand="0" w:oddHBand="1" w:evenHBand="0" w:firstRowFirstColumn="0" w:firstRowLastColumn="0" w:lastRowFirstColumn="0" w:lastRowLastColumn="0"/>
              <w:rPr>
                <w:color w:val="auto"/>
              </w:rPr>
            </w:pPr>
          </w:p>
          <w:p w14:paraId="0F40D872" w14:textId="72C84CBF" w:rsidR="0049307E" w:rsidRPr="001646F5" w:rsidRDefault="00175DCF">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 xml:space="preserve">March </w:t>
            </w:r>
          </w:p>
          <w:p w14:paraId="0935299C" w14:textId="77777777" w:rsidR="00175DCF" w:rsidRPr="001646F5" w:rsidRDefault="00175DCF">
            <w:pPr>
              <w:cnfStyle w:val="000000100000" w:firstRow="0" w:lastRow="0" w:firstColumn="0" w:lastColumn="0" w:oddVBand="0" w:evenVBand="0" w:oddHBand="1" w:evenHBand="0" w:firstRowFirstColumn="0" w:firstRowLastColumn="0" w:lastRowFirstColumn="0" w:lastRowLastColumn="0"/>
              <w:rPr>
                <w:color w:val="auto"/>
              </w:rPr>
            </w:pPr>
          </w:p>
          <w:p w14:paraId="578A00A4" w14:textId="64476B8B" w:rsidR="00175DCF" w:rsidRPr="001646F5" w:rsidRDefault="00175DCF">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May</w:t>
            </w:r>
          </w:p>
          <w:p w14:paraId="7C1503EC" w14:textId="77777777" w:rsidR="003E5579" w:rsidRPr="001646F5" w:rsidRDefault="0049307E" w:rsidP="003E5579">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 xml:space="preserve"> </w:t>
            </w:r>
          </w:p>
          <w:p w14:paraId="5341AFA6"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9FC48BA"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E7EBDBD"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5F420860"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348295D"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2678A23"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592B20C8"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66956EBE"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DC65C46"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DCE9677"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96F0D13"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455746F"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D609AB2"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E1B665F"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C331DD6"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00C4D9E"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230A8D0D"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66D1FFB7"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214C0113"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BD1F776"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10F6799"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7062A7C"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298789E"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E580742"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21B6238"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3F93BFC2"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22303EE9"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2FEA246C"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6874C87" w14:textId="53EAD3B3" w:rsidR="0049307E" w:rsidRPr="001646F5" w:rsidRDefault="0049307E" w:rsidP="00491DCA">
            <w:pPr>
              <w:cnfStyle w:val="000000100000" w:firstRow="0" w:lastRow="0" w:firstColumn="0" w:lastColumn="0" w:oddVBand="0" w:evenVBand="0" w:oddHBand="1" w:evenHBand="0" w:firstRowFirstColumn="0" w:firstRowLastColumn="0" w:lastRowFirstColumn="0" w:lastRowLastColumn="0"/>
              <w:rPr>
                <w:color w:val="auto"/>
              </w:rPr>
            </w:pPr>
          </w:p>
        </w:tc>
        <w:tc>
          <w:tcPr>
            <w:tcW w:w="1520" w:type="dxa"/>
            <w:gridSpan w:val="3"/>
          </w:tcPr>
          <w:p w14:paraId="61A79162" w14:textId="3DFB8CC3" w:rsidR="001E1C30" w:rsidRPr="001646F5" w:rsidRDefault="001E1C30">
            <w:pPr>
              <w:cnfStyle w:val="000000100000" w:firstRow="0" w:lastRow="0" w:firstColumn="0" w:lastColumn="0" w:oddVBand="0" w:evenVBand="0" w:oddHBand="1" w:evenHBand="0" w:firstRowFirstColumn="0" w:firstRowLastColumn="0" w:lastRowFirstColumn="0" w:lastRowLastColumn="0"/>
              <w:rPr>
                <w:color w:val="auto"/>
              </w:rPr>
            </w:pPr>
          </w:p>
          <w:p w14:paraId="748135D7" w14:textId="77777777" w:rsidR="003E5579" w:rsidRPr="001646F5" w:rsidRDefault="003E5579">
            <w:pPr>
              <w:cnfStyle w:val="000000100000" w:firstRow="0" w:lastRow="0" w:firstColumn="0" w:lastColumn="0" w:oddVBand="0" w:evenVBand="0" w:oddHBand="1" w:evenHBand="0" w:firstRowFirstColumn="0" w:firstRowLastColumn="0" w:lastRowFirstColumn="0" w:lastRowLastColumn="0"/>
              <w:rPr>
                <w:color w:val="auto"/>
              </w:rPr>
            </w:pPr>
          </w:p>
          <w:p w14:paraId="1D0D9774" w14:textId="77777777" w:rsidR="003E5579" w:rsidRDefault="00710A24" w:rsidP="003E5579">
            <w:pPr>
              <w:cnfStyle w:val="000000100000" w:firstRow="0" w:lastRow="0" w:firstColumn="0" w:lastColumn="0" w:oddVBand="0" w:evenVBand="0" w:oddHBand="1" w:evenHBand="0" w:firstRowFirstColumn="0" w:firstRowLastColumn="0" w:lastRowFirstColumn="0" w:lastRowLastColumn="0"/>
              <w:rPr>
                <w:color w:val="auto"/>
              </w:rPr>
            </w:pPr>
            <w:r>
              <w:rPr>
                <w:color w:val="auto"/>
              </w:rPr>
              <w:t>Common Assessment in September 35%.</w:t>
            </w:r>
          </w:p>
          <w:p w14:paraId="28B7DA65" w14:textId="77777777" w:rsidR="00710A24" w:rsidRDefault="00710A24" w:rsidP="003E5579">
            <w:pPr>
              <w:cnfStyle w:val="000000100000" w:firstRow="0" w:lastRow="0" w:firstColumn="0" w:lastColumn="0" w:oddVBand="0" w:evenVBand="0" w:oddHBand="1" w:evenHBand="0" w:firstRowFirstColumn="0" w:firstRowLastColumn="0" w:lastRowFirstColumn="0" w:lastRowLastColumn="0"/>
              <w:rPr>
                <w:color w:val="auto"/>
              </w:rPr>
            </w:pPr>
          </w:p>
          <w:p w14:paraId="74875A04" w14:textId="77777777" w:rsidR="00710A24" w:rsidRDefault="00710A24" w:rsidP="003E5579">
            <w:pPr>
              <w:cnfStyle w:val="000000100000" w:firstRow="0" w:lastRow="0" w:firstColumn="0" w:lastColumn="0" w:oddVBand="0" w:evenVBand="0" w:oddHBand="1" w:evenHBand="0" w:firstRowFirstColumn="0" w:firstRowLastColumn="0" w:lastRowFirstColumn="0" w:lastRowLastColumn="0"/>
              <w:rPr>
                <w:color w:val="auto"/>
              </w:rPr>
            </w:pPr>
            <w:r>
              <w:rPr>
                <w:color w:val="auto"/>
              </w:rPr>
              <w:t>January</w:t>
            </w:r>
          </w:p>
          <w:p w14:paraId="07954DFB" w14:textId="77777777" w:rsidR="00710A24" w:rsidRPr="001646F5" w:rsidRDefault="00710A24" w:rsidP="003E5579">
            <w:pPr>
              <w:cnfStyle w:val="000000100000" w:firstRow="0" w:lastRow="0" w:firstColumn="0" w:lastColumn="0" w:oddVBand="0" w:evenVBand="0" w:oddHBand="1" w:evenHBand="0" w:firstRowFirstColumn="0" w:firstRowLastColumn="0" w:lastRowFirstColumn="0" w:lastRowLastColumn="0"/>
              <w:rPr>
                <w:color w:val="auto"/>
              </w:rPr>
            </w:pPr>
          </w:p>
          <w:p w14:paraId="2D780034"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6FAC942B"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ABD2830"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55BB88EF"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6812E51"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4DA85B5"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7E485800"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386503BE"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164D60B9"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318464BC"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B92405F" w14:textId="5B668533"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04BC280D" w14:textId="77777777"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p w14:paraId="46874C88" w14:textId="0710E1CD" w:rsidR="003E5579" w:rsidRPr="001646F5" w:rsidRDefault="003E5579" w:rsidP="003E5579">
            <w:pPr>
              <w:cnfStyle w:val="000000100000" w:firstRow="0" w:lastRow="0" w:firstColumn="0" w:lastColumn="0" w:oddVBand="0" w:evenVBand="0" w:oddHBand="1" w:evenHBand="0" w:firstRowFirstColumn="0" w:firstRowLastColumn="0" w:lastRowFirstColumn="0" w:lastRowLastColumn="0"/>
              <w:rPr>
                <w:color w:val="auto"/>
              </w:rPr>
            </w:pPr>
          </w:p>
        </w:tc>
      </w:tr>
      <w:tr w:rsidR="001646F5" w:rsidRPr="001646F5" w14:paraId="46874C9E" w14:textId="77777777" w:rsidTr="005E1D57">
        <w:trPr>
          <w:gridBefore w:val="1"/>
          <w:gridAfter w:val="1"/>
          <w:wBefore w:w="294" w:type="dxa"/>
          <w:wAfter w:w="252" w:type="dxa"/>
        </w:trPr>
        <w:tc>
          <w:tcPr>
            <w:cnfStyle w:val="001000000000" w:firstRow="0" w:lastRow="0" w:firstColumn="1" w:lastColumn="0" w:oddVBand="0" w:evenVBand="0" w:oddHBand="0" w:evenHBand="0" w:firstRowFirstColumn="0" w:firstRowLastColumn="0" w:lastRowFirstColumn="0" w:lastRowLastColumn="0"/>
            <w:tcW w:w="9894" w:type="dxa"/>
            <w:gridSpan w:val="18"/>
          </w:tcPr>
          <w:p w14:paraId="17DD861B" w14:textId="05DD59D9" w:rsidR="00B66F06" w:rsidRDefault="00B66F06" w:rsidP="0068642B">
            <w:pPr>
              <w:rPr>
                <w:color w:val="auto"/>
              </w:rPr>
            </w:pPr>
          </w:p>
          <w:p w14:paraId="1C3FD328" w14:textId="76B1984C" w:rsidR="0068642B" w:rsidRPr="001646F5" w:rsidRDefault="00386FA6" w:rsidP="0068642B">
            <w:pPr>
              <w:rPr>
                <w:color w:val="auto"/>
              </w:rPr>
            </w:pPr>
            <w:r w:rsidRPr="001646F5">
              <w:rPr>
                <w:color w:val="auto"/>
              </w:rPr>
              <w:lastRenderedPageBreak/>
              <w:t>School Area of Focus:</w:t>
            </w:r>
            <w:r w:rsidR="0068642B" w:rsidRPr="001646F5">
              <w:rPr>
                <w:color w:val="auto"/>
              </w:rPr>
              <w:t xml:space="preserve"> </w:t>
            </w:r>
            <w:r w:rsidR="001E1C30" w:rsidRPr="001646F5">
              <w:rPr>
                <w:color w:val="auto"/>
              </w:rPr>
              <w:t xml:space="preserve">To increase the percentage of </w:t>
            </w:r>
            <w:r w:rsidR="005E1D57">
              <w:rPr>
                <w:color w:val="auto"/>
              </w:rPr>
              <w:t>proficient readers of</w:t>
            </w:r>
            <w:r w:rsidR="001E1C30" w:rsidRPr="001646F5">
              <w:rPr>
                <w:color w:val="auto"/>
              </w:rPr>
              <w:t xml:space="preserve"> grade level </w:t>
            </w:r>
            <w:r w:rsidR="005E1D57">
              <w:rPr>
                <w:color w:val="auto"/>
              </w:rPr>
              <w:t xml:space="preserve">content </w:t>
            </w:r>
            <w:r w:rsidR="001E1C30" w:rsidRPr="001646F5">
              <w:rPr>
                <w:color w:val="auto"/>
              </w:rPr>
              <w:t xml:space="preserve">or PLP outcome at end of year. </w:t>
            </w:r>
          </w:p>
          <w:p w14:paraId="46874C9C" w14:textId="77777777" w:rsidR="00386FA6" w:rsidRPr="001646F5" w:rsidRDefault="00386FA6" w:rsidP="00645E6E">
            <w:pPr>
              <w:rPr>
                <w:color w:val="auto"/>
              </w:rPr>
            </w:pPr>
          </w:p>
          <w:p w14:paraId="40673D2D" w14:textId="150C6724" w:rsidR="00323499" w:rsidRPr="001646F5" w:rsidRDefault="00386FA6" w:rsidP="001E1C30">
            <w:pPr>
              <w:rPr>
                <w:color w:val="auto"/>
              </w:rPr>
            </w:pPr>
            <w:r w:rsidRPr="001646F5">
              <w:rPr>
                <w:color w:val="auto"/>
              </w:rPr>
              <w:t xml:space="preserve">Justification: </w:t>
            </w:r>
            <w:r w:rsidR="00B66F06">
              <w:rPr>
                <w:color w:val="auto"/>
              </w:rPr>
              <w:t>: Review of 2014-15</w:t>
            </w:r>
            <w:r w:rsidR="001E1C30" w:rsidRPr="001646F5">
              <w:rPr>
                <w:color w:val="auto"/>
              </w:rPr>
              <w:t xml:space="preserve"> end of year K-5 text levels at JES showed that 79% of students were reading at At or Above Grade level expectations</w:t>
            </w:r>
            <w:r w:rsidR="00B041A2" w:rsidRPr="001646F5">
              <w:rPr>
                <w:color w:val="auto"/>
              </w:rPr>
              <w:t xml:space="preserve"> or PLP outcome</w:t>
            </w:r>
            <w:r w:rsidR="001E1C30" w:rsidRPr="001646F5">
              <w:rPr>
                <w:color w:val="auto"/>
              </w:rPr>
              <w:t xml:space="preserve">. </w:t>
            </w:r>
            <w:r w:rsidR="005E1D57">
              <w:rPr>
                <w:color w:val="auto"/>
              </w:rPr>
              <w:t xml:space="preserve"> </w:t>
            </w:r>
            <w:r w:rsidR="00B66F06">
              <w:rPr>
                <w:color w:val="auto"/>
              </w:rPr>
              <w:t>Review of 2015</w:t>
            </w:r>
            <w:r w:rsidR="00323499" w:rsidRPr="001646F5">
              <w:rPr>
                <w:color w:val="auto"/>
              </w:rPr>
              <w:t xml:space="preserve"> Grade 2 </w:t>
            </w:r>
            <w:r w:rsidR="003A5A46" w:rsidRPr="001646F5">
              <w:rPr>
                <w:color w:val="auto"/>
              </w:rPr>
              <w:t xml:space="preserve">Provincial Reading assessment </w:t>
            </w:r>
            <w:r w:rsidR="00B66F06">
              <w:rPr>
                <w:color w:val="auto"/>
              </w:rPr>
              <w:t>data showed that 8</w:t>
            </w:r>
            <w:r w:rsidR="00323499" w:rsidRPr="001646F5">
              <w:rPr>
                <w:color w:val="auto"/>
              </w:rPr>
              <w:t>5</w:t>
            </w:r>
            <w:r w:rsidR="00B66F06">
              <w:rPr>
                <w:color w:val="auto"/>
              </w:rPr>
              <w:t>.5</w:t>
            </w:r>
            <w:r w:rsidR="00323499" w:rsidRPr="001646F5">
              <w:rPr>
                <w:color w:val="auto"/>
              </w:rPr>
              <w:t xml:space="preserve">% of </w:t>
            </w:r>
            <w:r w:rsidR="003A5A46" w:rsidRPr="001646F5">
              <w:rPr>
                <w:color w:val="auto"/>
              </w:rPr>
              <w:t>students were reading At or Above grade level.</w:t>
            </w:r>
            <w:r w:rsidR="00B66F06">
              <w:rPr>
                <w:color w:val="auto"/>
              </w:rPr>
              <w:t xml:space="preserve"> </w:t>
            </w:r>
          </w:p>
          <w:p w14:paraId="46874C9D" w14:textId="7AF40D90" w:rsidR="00386FA6" w:rsidRPr="001646F5" w:rsidRDefault="00386FA6" w:rsidP="00134126">
            <w:pPr>
              <w:rPr>
                <w:color w:val="auto"/>
              </w:rPr>
            </w:pPr>
          </w:p>
        </w:tc>
      </w:tr>
      <w:tr w:rsidR="001646F5" w:rsidRPr="001646F5" w14:paraId="46874CA6" w14:textId="77777777" w:rsidTr="005E1D57">
        <w:trPr>
          <w:gridBefore w:val="1"/>
          <w:gridAfter w:val="1"/>
          <w:cnfStyle w:val="000000100000" w:firstRow="0" w:lastRow="0" w:firstColumn="0" w:lastColumn="0" w:oddVBand="0" w:evenVBand="0" w:oddHBand="1" w:evenHBand="0" w:firstRowFirstColumn="0" w:firstRowLastColumn="0" w:lastRowFirstColumn="0" w:lastRowLastColumn="0"/>
          <w:wBefore w:w="294" w:type="dxa"/>
          <w:wAfter w:w="252" w:type="dxa"/>
        </w:trPr>
        <w:tc>
          <w:tcPr>
            <w:cnfStyle w:val="001000000000" w:firstRow="0" w:lastRow="0" w:firstColumn="1" w:lastColumn="0" w:oddVBand="0" w:evenVBand="0" w:oddHBand="0" w:evenHBand="0" w:firstRowFirstColumn="0" w:firstRowLastColumn="0" w:lastRowFirstColumn="0" w:lastRowLastColumn="0"/>
            <w:tcW w:w="1844" w:type="dxa"/>
            <w:gridSpan w:val="2"/>
          </w:tcPr>
          <w:p w14:paraId="46874C9F" w14:textId="77777777" w:rsidR="00386FA6" w:rsidRPr="00FB75D1" w:rsidRDefault="00386FA6" w:rsidP="00645E6E">
            <w:pPr>
              <w:rPr>
                <w:color w:val="auto"/>
              </w:rPr>
            </w:pPr>
            <w:r w:rsidRPr="00FB75D1">
              <w:rPr>
                <w:color w:val="auto"/>
              </w:rPr>
              <w:lastRenderedPageBreak/>
              <w:t>Smart Goals</w:t>
            </w:r>
          </w:p>
        </w:tc>
        <w:tc>
          <w:tcPr>
            <w:tcW w:w="2092" w:type="dxa"/>
            <w:gridSpan w:val="3"/>
          </w:tcPr>
          <w:p w14:paraId="46874CA0"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Strategies and Actions</w:t>
            </w:r>
          </w:p>
        </w:tc>
        <w:tc>
          <w:tcPr>
            <w:tcW w:w="1170" w:type="dxa"/>
            <w:gridSpan w:val="2"/>
          </w:tcPr>
          <w:p w14:paraId="74C9970B" w14:textId="77777777" w:rsidR="0011214A" w:rsidRDefault="0011214A"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Responsib</w:t>
            </w:r>
          </w:p>
          <w:p w14:paraId="46874CA1" w14:textId="74B47F66" w:rsidR="00386FA6" w:rsidRPr="00FB75D1" w:rsidRDefault="0011214A"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ility</w:t>
            </w:r>
          </w:p>
        </w:tc>
        <w:tc>
          <w:tcPr>
            <w:tcW w:w="1557" w:type="dxa"/>
            <w:gridSpan w:val="3"/>
          </w:tcPr>
          <w:p w14:paraId="46874CA2"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Resources</w:t>
            </w:r>
          </w:p>
        </w:tc>
        <w:tc>
          <w:tcPr>
            <w:tcW w:w="693" w:type="dxa"/>
            <w:gridSpan w:val="2"/>
          </w:tcPr>
          <w:p w14:paraId="46874CA3" w14:textId="0A815B76"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Time</w:t>
            </w:r>
            <w:r w:rsidR="00323499" w:rsidRPr="00FB75D1">
              <w:rPr>
                <w:b/>
                <w:color w:val="auto"/>
              </w:rPr>
              <w:t>-</w:t>
            </w:r>
            <w:r w:rsidRPr="00FB75D1">
              <w:rPr>
                <w:b/>
                <w:color w:val="auto"/>
              </w:rPr>
              <w:t>lines</w:t>
            </w:r>
          </w:p>
        </w:tc>
        <w:tc>
          <w:tcPr>
            <w:tcW w:w="1260" w:type="dxa"/>
            <w:gridSpan w:val="3"/>
          </w:tcPr>
          <w:p w14:paraId="46874CA4"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Monitoring</w:t>
            </w:r>
          </w:p>
        </w:tc>
        <w:tc>
          <w:tcPr>
            <w:tcW w:w="1278" w:type="dxa"/>
            <w:gridSpan w:val="3"/>
          </w:tcPr>
          <w:p w14:paraId="46874CA5"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Evidence of Success</w:t>
            </w:r>
          </w:p>
        </w:tc>
      </w:tr>
      <w:tr w:rsidR="001646F5" w:rsidRPr="001646F5" w14:paraId="46874CAE" w14:textId="77777777" w:rsidTr="005E1D57">
        <w:trPr>
          <w:gridBefore w:val="1"/>
          <w:gridAfter w:val="1"/>
          <w:wBefore w:w="294" w:type="dxa"/>
          <w:wAfter w:w="252" w:type="dxa"/>
          <w:trHeight w:val="100"/>
        </w:trPr>
        <w:tc>
          <w:tcPr>
            <w:cnfStyle w:val="001000000000" w:firstRow="0" w:lastRow="0" w:firstColumn="1" w:lastColumn="0" w:oddVBand="0" w:evenVBand="0" w:oddHBand="0" w:evenHBand="0" w:firstRowFirstColumn="0" w:firstRowLastColumn="0" w:lastRowFirstColumn="0" w:lastRowLastColumn="0"/>
            <w:tcW w:w="1844" w:type="dxa"/>
            <w:gridSpan w:val="2"/>
          </w:tcPr>
          <w:p w14:paraId="46874CA7" w14:textId="77777777" w:rsidR="00386FA6" w:rsidRPr="001646F5" w:rsidRDefault="00386FA6" w:rsidP="00645E6E">
            <w:pPr>
              <w:rPr>
                <w:color w:val="auto"/>
              </w:rPr>
            </w:pPr>
          </w:p>
        </w:tc>
        <w:tc>
          <w:tcPr>
            <w:tcW w:w="2092" w:type="dxa"/>
            <w:gridSpan w:val="3"/>
          </w:tcPr>
          <w:p w14:paraId="46874CA8"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gridSpan w:val="2"/>
          </w:tcPr>
          <w:p w14:paraId="46874CA9"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557" w:type="dxa"/>
            <w:gridSpan w:val="3"/>
          </w:tcPr>
          <w:p w14:paraId="46874CAA"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693" w:type="dxa"/>
            <w:gridSpan w:val="2"/>
          </w:tcPr>
          <w:p w14:paraId="46874CAB"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gridSpan w:val="3"/>
          </w:tcPr>
          <w:p w14:paraId="46874CAC"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278" w:type="dxa"/>
            <w:gridSpan w:val="3"/>
          </w:tcPr>
          <w:p w14:paraId="46874CAD"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r>
      <w:tr w:rsidR="001646F5" w:rsidRPr="001646F5" w14:paraId="46874CB6" w14:textId="77777777" w:rsidTr="005E1D57">
        <w:trPr>
          <w:gridBefore w:val="1"/>
          <w:gridAfter w:val="1"/>
          <w:cnfStyle w:val="000000100000" w:firstRow="0" w:lastRow="0" w:firstColumn="0" w:lastColumn="0" w:oddVBand="0" w:evenVBand="0" w:oddHBand="1" w:evenHBand="0" w:firstRowFirstColumn="0" w:firstRowLastColumn="0" w:lastRowFirstColumn="0" w:lastRowLastColumn="0"/>
          <w:wBefore w:w="294" w:type="dxa"/>
          <w:wAfter w:w="252" w:type="dxa"/>
        </w:trPr>
        <w:tc>
          <w:tcPr>
            <w:cnfStyle w:val="001000000000" w:firstRow="0" w:lastRow="0" w:firstColumn="1" w:lastColumn="0" w:oddVBand="0" w:evenVBand="0" w:oddHBand="0" w:evenHBand="0" w:firstRowFirstColumn="0" w:firstRowLastColumn="0" w:lastRowFirstColumn="0" w:lastRowLastColumn="0"/>
            <w:tcW w:w="1844" w:type="dxa"/>
            <w:gridSpan w:val="2"/>
          </w:tcPr>
          <w:p w14:paraId="1B8AAC8E" w14:textId="4C1EDB98" w:rsidR="00386FA6" w:rsidRPr="001646F5" w:rsidRDefault="007A72D2" w:rsidP="00645E6E">
            <w:pPr>
              <w:rPr>
                <w:color w:val="auto"/>
              </w:rPr>
            </w:pPr>
            <w:r w:rsidRPr="001646F5">
              <w:rPr>
                <w:color w:val="auto"/>
              </w:rPr>
              <w:t>This year, 83</w:t>
            </w:r>
            <w:r w:rsidR="005B4877" w:rsidRPr="001646F5">
              <w:rPr>
                <w:color w:val="auto"/>
              </w:rPr>
              <w:t xml:space="preserve">% of students will be reading AT or Above grade level or PLP outcome. </w:t>
            </w:r>
          </w:p>
          <w:p w14:paraId="320A8839" w14:textId="77777777" w:rsidR="005B4877" w:rsidRPr="001646F5" w:rsidRDefault="005B4877" w:rsidP="00645E6E">
            <w:pPr>
              <w:rPr>
                <w:color w:val="auto"/>
              </w:rPr>
            </w:pPr>
          </w:p>
          <w:p w14:paraId="52D9CD58" w14:textId="2F2CBDA6" w:rsidR="005B4877" w:rsidRPr="001646F5" w:rsidRDefault="005B4877" w:rsidP="00645E6E">
            <w:pPr>
              <w:rPr>
                <w:color w:val="auto"/>
              </w:rPr>
            </w:pPr>
            <w:r w:rsidRPr="001646F5">
              <w:rPr>
                <w:color w:val="auto"/>
              </w:rPr>
              <w:t>PLOP:</w:t>
            </w:r>
            <w:r w:rsidRPr="001646F5">
              <w:rPr>
                <w:color w:val="auto"/>
              </w:rPr>
              <w:br/>
              <w:t xml:space="preserve">*June </w:t>
            </w:r>
            <w:r w:rsidR="00B66F06">
              <w:rPr>
                <w:color w:val="auto"/>
              </w:rPr>
              <w:t>2015</w:t>
            </w:r>
            <w:r w:rsidR="003A5A46" w:rsidRPr="001646F5">
              <w:rPr>
                <w:color w:val="auto"/>
              </w:rPr>
              <w:t>-</w:t>
            </w:r>
            <w:r w:rsidRPr="001646F5">
              <w:rPr>
                <w:color w:val="auto"/>
              </w:rPr>
              <w:t>79% reading At or Above grade level or PLP outcome</w:t>
            </w:r>
          </w:p>
          <w:p w14:paraId="311751F8" w14:textId="2637722D" w:rsidR="005B4877" w:rsidRPr="001646F5" w:rsidRDefault="00B66F06" w:rsidP="00645E6E">
            <w:pPr>
              <w:rPr>
                <w:color w:val="auto"/>
              </w:rPr>
            </w:pPr>
            <w:r>
              <w:rPr>
                <w:color w:val="auto"/>
              </w:rPr>
              <w:t>*2010-2014</w:t>
            </w:r>
            <w:r w:rsidR="005B4877" w:rsidRPr="001646F5">
              <w:rPr>
                <w:color w:val="auto"/>
              </w:rPr>
              <w:t>- Average of 79% reading At or Above grade level</w:t>
            </w:r>
          </w:p>
          <w:p w14:paraId="66B06996" w14:textId="77777777" w:rsidR="003A5A46" w:rsidRPr="001646F5" w:rsidRDefault="003A5A46" w:rsidP="00645E6E">
            <w:pPr>
              <w:rPr>
                <w:color w:val="auto"/>
              </w:rPr>
            </w:pPr>
          </w:p>
          <w:p w14:paraId="46874CAF" w14:textId="5862D548" w:rsidR="003A5A46" w:rsidRPr="001646F5" w:rsidRDefault="003A5A46" w:rsidP="005E1D57">
            <w:pPr>
              <w:rPr>
                <w:color w:val="auto"/>
              </w:rPr>
            </w:pPr>
            <w:r w:rsidRPr="001646F5">
              <w:rPr>
                <w:color w:val="auto"/>
              </w:rPr>
              <w:t>*June 201</w:t>
            </w:r>
            <w:r w:rsidR="005E1D57">
              <w:rPr>
                <w:color w:val="auto"/>
              </w:rPr>
              <w:t>5</w:t>
            </w:r>
            <w:r w:rsidRPr="001646F5">
              <w:rPr>
                <w:color w:val="auto"/>
              </w:rPr>
              <w:t xml:space="preserve">- </w:t>
            </w:r>
            <w:r w:rsidR="005E1D57">
              <w:rPr>
                <w:color w:val="auto"/>
              </w:rPr>
              <w:t>8</w:t>
            </w:r>
            <w:r w:rsidRPr="001646F5">
              <w:rPr>
                <w:color w:val="auto"/>
              </w:rPr>
              <w:t>5</w:t>
            </w:r>
            <w:r w:rsidR="005E1D57">
              <w:rPr>
                <w:color w:val="auto"/>
              </w:rPr>
              <w:t>.8</w:t>
            </w:r>
            <w:r w:rsidRPr="001646F5">
              <w:rPr>
                <w:color w:val="auto"/>
              </w:rPr>
              <w:t>% of Grade 2 students were assessed on the Provincial Assessment to be reading As or Above grade level</w:t>
            </w:r>
          </w:p>
        </w:tc>
        <w:tc>
          <w:tcPr>
            <w:tcW w:w="2092" w:type="dxa"/>
            <w:gridSpan w:val="3"/>
          </w:tcPr>
          <w:p w14:paraId="2B454AD8" w14:textId="2664E229" w:rsidR="005B4877" w:rsidRDefault="00645E6E" w:rsidP="00645E6E">
            <w:pPr>
              <w:cnfStyle w:val="000000100000" w:firstRow="0" w:lastRow="0" w:firstColumn="0" w:lastColumn="0" w:oddVBand="0" w:evenVBand="0" w:oddHBand="1" w:evenHBand="0" w:firstRowFirstColumn="0" w:firstRowLastColumn="0" w:lastRowFirstColumn="0" w:lastRowLastColumn="0"/>
              <w:rPr>
                <w:color w:val="auto"/>
              </w:rPr>
            </w:pPr>
            <w:r w:rsidRPr="00645E6E">
              <w:rPr>
                <w:b/>
                <w:color w:val="auto"/>
              </w:rPr>
              <w:t xml:space="preserve">Action </w:t>
            </w:r>
            <w:r w:rsidR="00E17149">
              <w:rPr>
                <w:b/>
                <w:color w:val="auto"/>
              </w:rPr>
              <w:t>1</w:t>
            </w:r>
            <w:r>
              <w:rPr>
                <w:color w:val="auto"/>
              </w:rPr>
              <w:t xml:space="preserve">- </w:t>
            </w:r>
            <w:r w:rsidR="00A63565" w:rsidRPr="001646F5">
              <w:rPr>
                <w:color w:val="auto"/>
              </w:rPr>
              <w:t>E</w:t>
            </w:r>
            <w:r w:rsidR="00323499" w:rsidRPr="001646F5">
              <w:rPr>
                <w:color w:val="auto"/>
              </w:rPr>
              <w:t>nsure each student has been supported to</w:t>
            </w:r>
            <w:r w:rsidR="005B4877" w:rsidRPr="001646F5">
              <w:rPr>
                <w:color w:val="auto"/>
              </w:rPr>
              <w:t xml:space="preserve"> develop an individual reading goal</w:t>
            </w:r>
            <w:r w:rsidR="005E1D57">
              <w:rPr>
                <w:color w:val="auto"/>
              </w:rPr>
              <w:t xml:space="preserve"> and learning target</w:t>
            </w:r>
            <w:r w:rsidR="005B4877" w:rsidRPr="001646F5">
              <w:rPr>
                <w:color w:val="auto"/>
              </w:rPr>
              <w:t>.</w:t>
            </w:r>
          </w:p>
          <w:p w14:paraId="146DE621" w14:textId="77777777" w:rsidR="008626AB" w:rsidRPr="001646F5" w:rsidRDefault="008626AB" w:rsidP="00645E6E">
            <w:pPr>
              <w:cnfStyle w:val="000000100000" w:firstRow="0" w:lastRow="0" w:firstColumn="0" w:lastColumn="0" w:oddVBand="0" w:evenVBand="0" w:oddHBand="1" w:evenHBand="0" w:firstRowFirstColumn="0" w:firstRowLastColumn="0" w:lastRowFirstColumn="0" w:lastRowLastColumn="0"/>
              <w:rPr>
                <w:color w:val="auto"/>
              </w:rPr>
            </w:pPr>
          </w:p>
          <w:p w14:paraId="0F707F83" w14:textId="256FCE5D" w:rsidR="00386FA6" w:rsidRPr="001646F5" w:rsidRDefault="007A72D2" w:rsidP="00323499">
            <w:pPr>
              <w:cnfStyle w:val="000000100000" w:firstRow="0" w:lastRow="0" w:firstColumn="0" w:lastColumn="0" w:oddVBand="0" w:evenVBand="0" w:oddHBand="1" w:evenHBand="0" w:firstRowFirstColumn="0" w:firstRowLastColumn="0" w:lastRowFirstColumn="0" w:lastRowLastColumn="0"/>
              <w:rPr>
                <w:color w:val="auto"/>
              </w:rPr>
            </w:pPr>
            <w:r w:rsidRPr="001646F5">
              <w:rPr>
                <w:b/>
                <w:color w:val="auto"/>
              </w:rPr>
              <w:t xml:space="preserve">Action </w:t>
            </w:r>
            <w:r w:rsidR="00E17149">
              <w:rPr>
                <w:b/>
                <w:color w:val="auto"/>
              </w:rPr>
              <w:t>2</w:t>
            </w:r>
            <w:r w:rsidR="00323499" w:rsidRPr="001646F5">
              <w:rPr>
                <w:color w:val="auto"/>
              </w:rPr>
              <w:t xml:space="preserve">- </w:t>
            </w:r>
            <w:r w:rsidR="00C465F6">
              <w:rPr>
                <w:color w:val="auto"/>
              </w:rPr>
              <w:t>Focused</w:t>
            </w:r>
            <w:r w:rsidR="00C465F6" w:rsidRPr="001646F5">
              <w:rPr>
                <w:color w:val="auto"/>
              </w:rPr>
              <w:t xml:space="preserve"> </w:t>
            </w:r>
            <w:r w:rsidR="00C465F6">
              <w:rPr>
                <w:color w:val="auto"/>
              </w:rPr>
              <w:t>d</w:t>
            </w:r>
            <w:r w:rsidR="00323499" w:rsidRPr="001646F5">
              <w:rPr>
                <w:color w:val="auto"/>
              </w:rPr>
              <w:t>aily Read Aloud and Shared reading</w:t>
            </w:r>
            <w:r w:rsidR="005E1D57">
              <w:rPr>
                <w:color w:val="auto"/>
              </w:rPr>
              <w:t xml:space="preserve"> </w:t>
            </w:r>
            <w:r w:rsidR="00C465F6">
              <w:rPr>
                <w:color w:val="auto"/>
              </w:rPr>
              <w:t>(</w:t>
            </w:r>
            <w:r w:rsidR="005E1D57" w:rsidRPr="00C465F6">
              <w:rPr>
                <w:i/>
                <w:color w:val="auto"/>
                <w:sz w:val="18"/>
                <w:szCs w:val="18"/>
              </w:rPr>
              <w:t>phonemic awareness grammatical stru</w:t>
            </w:r>
            <w:r w:rsidR="00C465F6">
              <w:rPr>
                <w:i/>
                <w:color w:val="auto"/>
                <w:sz w:val="18"/>
                <w:szCs w:val="18"/>
              </w:rPr>
              <w:t>ctures, vocabulary, fluency, com</w:t>
            </w:r>
            <w:r w:rsidR="005E1D57" w:rsidRPr="00C465F6">
              <w:rPr>
                <w:i/>
                <w:color w:val="auto"/>
                <w:sz w:val="18"/>
                <w:szCs w:val="18"/>
              </w:rPr>
              <w:t>prehension strategies</w:t>
            </w:r>
            <w:r w:rsidR="00C465F6" w:rsidRPr="00C465F6">
              <w:rPr>
                <w:i/>
                <w:color w:val="auto"/>
                <w:sz w:val="18"/>
                <w:szCs w:val="18"/>
              </w:rPr>
              <w:t>)</w:t>
            </w:r>
          </w:p>
          <w:p w14:paraId="6D1021DA" w14:textId="77777777" w:rsidR="00323499" w:rsidRDefault="00323499" w:rsidP="007A72D2">
            <w:pPr>
              <w:cnfStyle w:val="000000100000" w:firstRow="0" w:lastRow="0" w:firstColumn="0" w:lastColumn="0" w:oddVBand="0" w:evenVBand="0" w:oddHBand="1" w:evenHBand="0" w:firstRowFirstColumn="0" w:firstRowLastColumn="0" w:lastRowFirstColumn="0" w:lastRowLastColumn="0"/>
              <w:rPr>
                <w:color w:val="auto"/>
              </w:rPr>
            </w:pPr>
          </w:p>
          <w:p w14:paraId="7AC17E24" w14:textId="7448A951" w:rsidR="008626AB" w:rsidRDefault="008626AB" w:rsidP="008626AB">
            <w:pPr>
              <w:cnfStyle w:val="000000100000" w:firstRow="0" w:lastRow="0" w:firstColumn="0" w:lastColumn="0" w:oddVBand="0" w:evenVBand="0" w:oddHBand="1" w:evenHBand="0" w:firstRowFirstColumn="0" w:firstRowLastColumn="0" w:lastRowFirstColumn="0" w:lastRowLastColumn="0"/>
              <w:rPr>
                <w:color w:val="auto"/>
              </w:rPr>
            </w:pPr>
            <w:r w:rsidRPr="008626AB">
              <w:rPr>
                <w:b/>
                <w:color w:val="auto"/>
              </w:rPr>
              <w:t>Action 3</w:t>
            </w:r>
            <w:r>
              <w:rPr>
                <w:color w:val="auto"/>
              </w:rPr>
              <w:t xml:space="preserve">- </w:t>
            </w:r>
            <w:r w:rsidR="00C465F6">
              <w:rPr>
                <w:color w:val="auto"/>
              </w:rPr>
              <w:t xml:space="preserve">Regular </w:t>
            </w:r>
            <w:r>
              <w:rPr>
                <w:color w:val="auto"/>
              </w:rPr>
              <w:t>Running Record and Comprehension check</w:t>
            </w:r>
            <w:r w:rsidR="00C465F6">
              <w:rPr>
                <w:color w:val="auto"/>
              </w:rPr>
              <w:t>s used to inform and guide instruction</w:t>
            </w:r>
          </w:p>
          <w:p w14:paraId="229480D6" w14:textId="77777777" w:rsidR="00C465F6" w:rsidRDefault="00C465F6" w:rsidP="008626AB">
            <w:pPr>
              <w:cnfStyle w:val="000000100000" w:firstRow="0" w:lastRow="0" w:firstColumn="0" w:lastColumn="0" w:oddVBand="0" w:evenVBand="0" w:oddHBand="1" w:evenHBand="0" w:firstRowFirstColumn="0" w:firstRowLastColumn="0" w:lastRowFirstColumn="0" w:lastRowLastColumn="0"/>
              <w:rPr>
                <w:color w:val="auto"/>
              </w:rPr>
            </w:pPr>
          </w:p>
          <w:p w14:paraId="6DD98B86" w14:textId="20CCA936" w:rsidR="00C465F6" w:rsidRPr="00C465F6" w:rsidRDefault="00C465F6" w:rsidP="008626AB">
            <w:pPr>
              <w:cnfStyle w:val="000000100000" w:firstRow="0" w:lastRow="0" w:firstColumn="0" w:lastColumn="0" w:oddVBand="0" w:evenVBand="0" w:oddHBand="1" w:evenHBand="0" w:firstRowFirstColumn="0" w:firstRowLastColumn="0" w:lastRowFirstColumn="0" w:lastRowLastColumn="0"/>
              <w:rPr>
                <w:color w:val="auto"/>
              </w:rPr>
            </w:pPr>
            <w:r>
              <w:rPr>
                <w:b/>
                <w:color w:val="auto"/>
              </w:rPr>
              <w:t xml:space="preserve">Action 4 – </w:t>
            </w:r>
            <w:r>
              <w:rPr>
                <w:color w:val="auto"/>
              </w:rPr>
              <w:t>Development of common reading assessments.</w:t>
            </w:r>
          </w:p>
          <w:p w14:paraId="6369FC3C" w14:textId="77777777" w:rsidR="00072626" w:rsidRDefault="00072626" w:rsidP="008626AB">
            <w:pPr>
              <w:cnfStyle w:val="000000100000" w:firstRow="0" w:lastRow="0" w:firstColumn="0" w:lastColumn="0" w:oddVBand="0" w:evenVBand="0" w:oddHBand="1" w:evenHBand="0" w:firstRowFirstColumn="0" w:firstRowLastColumn="0" w:lastRowFirstColumn="0" w:lastRowLastColumn="0"/>
              <w:rPr>
                <w:color w:val="auto"/>
              </w:rPr>
            </w:pPr>
          </w:p>
          <w:p w14:paraId="73FE7AB6" w14:textId="04B68E0F" w:rsidR="00072626" w:rsidRPr="00072626" w:rsidRDefault="00072626" w:rsidP="008626AB">
            <w:pPr>
              <w:cnfStyle w:val="000000100000" w:firstRow="0" w:lastRow="0" w:firstColumn="0" w:lastColumn="0" w:oddVBand="0" w:evenVBand="0" w:oddHBand="1" w:evenHBand="0" w:firstRowFirstColumn="0" w:firstRowLastColumn="0" w:lastRowFirstColumn="0" w:lastRowLastColumn="0"/>
              <w:rPr>
                <w:color w:val="auto"/>
              </w:rPr>
            </w:pPr>
          </w:p>
          <w:p w14:paraId="46874CB0" w14:textId="109091CF" w:rsidR="008626AB" w:rsidRPr="001646F5" w:rsidRDefault="008626AB" w:rsidP="008626AB">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170" w:type="dxa"/>
            <w:gridSpan w:val="2"/>
          </w:tcPr>
          <w:p w14:paraId="4ADF44B4" w14:textId="77777777" w:rsidR="00323499"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Ellen Lee</w:t>
            </w:r>
          </w:p>
          <w:p w14:paraId="725B9BC2"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F7350AC"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5EA9F3D"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54EBCF4F"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757CF5F8"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55F516FD"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67FD754"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61748F2D"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FA58D22"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128806B9"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Chantal Daley</w:t>
            </w:r>
          </w:p>
          <w:p w14:paraId="077698D0"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6BD1207A"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50D7DC02"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042023F4"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600FF858"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5FB7245B"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0FFA8F7A"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1A5EFBB0"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8EA4389"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DF9CBC6"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30B34BC"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FF2E6EA"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49177F3"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BB3700E"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DDEAD91"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22B55D68"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22CD2E6F"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347B0F06" w14:textId="77777777" w:rsidR="008B240E"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p>
          <w:p w14:paraId="46874CB1" w14:textId="61951752" w:rsidR="008B240E" w:rsidRPr="001646F5" w:rsidRDefault="008B240E"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Ellen Lee</w:t>
            </w:r>
          </w:p>
        </w:tc>
        <w:tc>
          <w:tcPr>
            <w:tcW w:w="1557" w:type="dxa"/>
            <w:gridSpan w:val="3"/>
          </w:tcPr>
          <w:p w14:paraId="6684509C" w14:textId="77777777" w:rsidR="00C465F6"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w:t>
            </w:r>
            <w:r w:rsidR="00C465F6">
              <w:rPr>
                <w:color w:val="auto"/>
              </w:rPr>
              <w:t>LA curriculum</w:t>
            </w:r>
          </w:p>
          <w:p w14:paraId="777CE424" w14:textId="4D01F2A9" w:rsidR="00C465F6" w:rsidRDefault="00C465F6"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*NB Reading Standards</w:t>
            </w:r>
          </w:p>
          <w:p w14:paraId="4F5186F7" w14:textId="5EC70D91" w:rsidR="00323499" w:rsidRPr="001646F5" w:rsidRDefault="00C465F6"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323499" w:rsidRPr="001646F5">
              <w:rPr>
                <w:color w:val="auto"/>
              </w:rPr>
              <w:t>Café books</w:t>
            </w:r>
          </w:p>
          <w:p w14:paraId="1DD54BAD" w14:textId="2D6C8C79" w:rsidR="00323499" w:rsidRPr="001646F5"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w:t>
            </w:r>
            <w:r w:rsidR="00323499" w:rsidRPr="001646F5">
              <w:rPr>
                <w:color w:val="auto"/>
              </w:rPr>
              <w:t>Guided Reading levelled books</w:t>
            </w:r>
          </w:p>
          <w:p w14:paraId="1AC4E65F" w14:textId="6FF95428" w:rsidR="00323499" w:rsidRPr="001646F5"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w:t>
            </w:r>
            <w:r w:rsidR="00323499" w:rsidRPr="001646F5">
              <w:rPr>
                <w:color w:val="auto"/>
              </w:rPr>
              <w:t>Robust classroom libra</w:t>
            </w:r>
            <w:r w:rsidR="00FB75D1">
              <w:rPr>
                <w:color w:val="auto"/>
              </w:rPr>
              <w:t>ries of age appro</w:t>
            </w:r>
            <w:r w:rsidRPr="001646F5">
              <w:rPr>
                <w:color w:val="auto"/>
              </w:rPr>
              <w:t>priate</w:t>
            </w:r>
            <w:r w:rsidR="00323499" w:rsidRPr="001646F5">
              <w:rPr>
                <w:color w:val="auto"/>
              </w:rPr>
              <w:t xml:space="preserve"> materials </w:t>
            </w:r>
          </w:p>
          <w:p w14:paraId="1F9E862D" w14:textId="2B21E2A4" w:rsidR="00323499" w:rsidRPr="001646F5"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*Raz Kids</w:t>
            </w:r>
          </w:p>
          <w:p w14:paraId="1DEF6A53" w14:textId="63CF7B13" w:rsidR="00323499" w:rsidRPr="001646F5"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*iPad Reading Apps</w:t>
            </w:r>
          </w:p>
          <w:p w14:paraId="423C474C" w14:textId="2E170E2B" w:rsidR="00A63565" w:rsidRPr="001646F5"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 xml:space="preserve">*Grade4/5 District </w:t>
            </w:r>
            <w:r w:rsidRPr="001646F5">
              <w:rPr>
                <w:color w:val="auto"/>
              </w:rPr>
              <w:br/>
              <w:t xml:space="preserve">Reading </w:t>
            </w:r>
            <w:r w:rsidR="0011214A" w:rsidRPr="001646F5">
              <w:rPr>
                <w:color w:val="auto"/>
              </w:rPr>
              <w:t>Comprehension</w:t>
            </w:r>
            <w:r w:rsidRPr="001646F5">
              <w:rPr>
                <w:color w:val="auto"/>
              </w:rPr>
              <w:t xml:space="preserve"> results</w:t>
            </w:r>
          </w:p>
          <w:p w14:paraId="39E58DBA" w14:textId="15605B28" w:rsidR="00A63565" w:rsidRPr="001646F5" w:rsidRDefault="00C465F6"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*Teacher created common assessment </w:t>
            </w:r>
          </w:p>
          <w:p w14:paraId="46874CB2" w14:textId="79F3201F" w:rsidR="00323499" w:rsidRPr="001646F5"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p>
        </w:tc>
        <w:tc>
          <w:tcPr>
            <w:tcW w:w="693" w:type="dxa"/>
            <w:gridSpan w:val="2"/>
          </w:tcPr>
          <w:p w14:paraId="46874CB3" w14:textId="3C349427" w:rsidR="00386FA6" w:rsidRPr="001646F5"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Sept-June</w:t>
            </w:r>
          </w:p>
        </w:tc>
        <w:tc>
          <w:tcPr>
            <w:tcW w:w="990" w:type="dxa"/>
            <w:gridSpan w:val="2"/>
          </w:tcPr>
          <w:p w14:paraId="08BC0439" w14:textId="2C95BB17" w:rsidR="00323499" w:rsidRPr="008626AB"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8626AB">
              <w:rPr>
                <w:color w:val="auto"/>
              </w:rPr>
              <w:t>November</w:t>
            </w:r>
          </w:p>
          <w:p w14:paraId="1DAD3706" w14:textId="77777777" w:rsidR="00A63565" w:rsidRPr="00B90D20" w:rsidRDefault="00A63565" w:rsidP="00645E6E">
            <w:pPr>
              <w:cnfStyle w:val="000000100000" w:firstRow="0" w:lastRow="0" w:firstColumn="0" w:lastColumn="0" w:oddVBand="0" w:evenVBand="0" w:oddHBand="1" w:evenHBand="0" w:firstRowFirstColumn="0" w:firstRowLastColumn="0" w:lastRowFirstColumn="0" w:lastRowLastColumn="0"/>
              <w:rPr>
                <w:color w:val="FF0000"/>
              </w:rPr>
            </w:pPr>
          </w:p>
          <w:p w14:paraId="2C7E9629" w14:textId="5D151478" w:rsidR="00A63565" w:rsidRPr="008626AB"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r w:rsidRPr="008626AB">
              <w:rPr>
                <w:color w:val="auto"/>
              </w:rPr>
              <w:t>March</w:t>
            </w:r>
          </w:p>
          <w:p w14:paraId="0CBF24D3" w14:textId="77777777" w:rsidR="00A63565" w:rsidRPr="001646F5" w:rsidRDefault="00A63565" w:rsidP="00645E6E">
            <w:pPr>
              <w:cnfStyle w:val="000000100000" w:firstRow="0" w:lastRow="0" w:firstColumn="0" w:lastColumn="0" w:oddVBand="0" w:evenVBand="0" w:oddHBand="1" w:evenHBand="0" w:firstRowFirstColumn="0" w:firstRowLastColumn="0" w:lastRowFirstColumn="0" w:lastRowLastColumn="0"/>
              <w:rPr>
                <w:color w:val="auto"/>
              </w:rPr>
            </w:pPr>
          </w:p>
          <w:p w14:paraId="0C465769" w14:textId="5BFCD09F" w:rsidR="00A63565" w:rsidRPr="001646F5" w:rsidRDefault="0085528B"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February</w:t>
            </w:r>
            <w:r w:rsidR="00A63565" w:rsidRPr="001646F5">
              <w:rPr>
                <w:color w:val="auto"/>
              </w:rPr>
              <w:t xml:space="preserve"> Grade 4/5 Distric</w:t>
            </w:r>
            <w:r w:rsidR="00B4126E">
              <w:rPr>
                <w:color w:val="auto"/>
              </w:rPr>
              <w:t>t Reading Compre</w:t>
            </w:r>
            <w:r w:rsidR="00C465F6">
              <w:rPr>
                <w:color w:val="auto"/>
              </w:rPr>
              <w:t>hension Assess</w:t>
            </w:r>
            <w:r w:rsidR="00A63565" w:rsidRPr="001646F5">
              <w:rPr>
                <w:color w:val="auto"/>
              </w:rPr>
              <w:t>ment</w:t>
            </w:r>
          </w:p>
          <w:p w14:paraId="22AC08D1" w14:textId="77777777" w:rsidR="00323499"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p>
          <w:p w14:paraId="38985A26" w14:textId="61F243CB" w:rsidR="0085528B" w:rsidRPr="001646F5" w:rsidRDefault="00C465F6" w:rsidP="0085528B">
            <w:pPr>
              <w:cnfStyle w:val="000000100000" w:firstRow="0" w:lastRow="0" w:firstColumn="0" w:lastColumn="0" w:oddVBand="0" w:evenVBand="0" w:oddHBand="1" w:evenHBand="0" w:firstRowFirstColumn="0" w:firstRowLastColumn="0" w:lastRowFirstColumn="0" w:lastRowLastColumn="0"/>
              <w:rPr>
                <w:color w:val="auto"/>
              </w:rPr>
            </w:pPr>
            <w:r>
              <w:rPr>
                <w:color w:val="auto"/>
              </w:rPr>
              <w:t>May</w:t>
            </w:r>
            <w:r w:rsidR="0085528B">
              <w:rPr>
                <w:color w:val="auto"/>
              </w:rPr>
              <w:t xml:space="preserve"> </w:t>
            </w:r>
            <w:r w:rsidR="0085528B" w:rsidRPr="001646F5">
              <w:rPr>
                <w:color w:val="auto"/>
              </w:rPr>
              <w:t>Grade 4/5 Distric</w:t>
            </w:r>
            <w:r w:rsidR="00B4126E">
              <w:rPr>
                <w:color w:val="auto"/>
              </w:rPr>
              <w:t>t Reading Compre</w:t>
            </w:r>
            <w:r>
              <w:rPr>
                <w:color w:val="auto"/>
              </w:rPr>
              <w:t>hension Assess</w:t>
            </w:r>
            <w:r w:rsidR="0085528B" w:rsidRPr="001646F5">
              <w:rPr>
                <w:color w:val="auto"/>
              </w:rPr>
              <w:t>ment</w:t>
            </w:r>
          </w:p>
          <w:p w14:paraId="261FAC66" w14:textId="77777777" w:rsidR="0085528B" w:rsidRDefault="0085528B" w:rsidP="00645E6E">
            <w:pPr>
              <w:cnfStyle w:val="000000100000" w:firstRow="0" w:lastRow="0" w:firstColumn="0" w:lastColumn="0" w:oddVBand="0" w:evenVBand="0" w:oddHBand="1" w:evenHBand="0" w:firstRowFirstColumn="0" w:firstRowLastColumn="0" w:lastRowFirstColumn="0" w:lastRowLastColumn="0"/>
              <w:rPr>
                <w:color w:val="auto"/>
              </w:rPr>
            </w:pPr>
          </w:p>
          <w:p w14:paraId="28257CE1" w14:textId="5C750204" w:rsidR="00C465F6" w:rsidRDefault="00C465F6"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Grade 2 and 4 provincial assessments</w:t>
            </w:r>
          </w:p>
          <w:p w14:paraId="46874CB4" w14:textId="3CDAFFE9" w:rsidR="00C465F6" w:rsidRPr="001646F5" w:rsidRDefault="00C465F6" w:rsidP="00645E6E">
            <w:pPr>
              <w:cnfStyle w:val="000000100000" w:firstRow="0" w:lastRow="0" w:firstColumn="0" w:lastColumn="0" w:oddVBand="0" w:evenVBand="0" w:oddHBand="1" w:evenHBand="0" w:firstRowFirstColumn="0" w:firstRowLastColumn="0" w:lastRowFirstColumn="0" w:lastRowLastColumn="0"/>
              <w:rPr>
                <w:color w:val="auto"/>
              </w:rPr>
            </w:pPr>
          </w:p>
        </w:tc>
        <w:tc>
          <w:tcPr>
            <w:tcW w:w="1548" w:type="dxa"/>
            <w:gridSpan w:val="4"/>
          </w:tcPr>
          <w:p w14:paraId="6F086997" w14:textId="77777777" w:rsidR="001328FA" w:rsidRPr="002D00DF" w:rsidRDefault="001328FA" w:rsidP="00A63565">
            <w:pPr>
              <w:cnfStyle w:val="000000100000" w:firstRow="0" w:lastRow="0" w:firstColumn="0" w:lastColumn="0" w:oddVBand="0" w:evenVBand="0" w:oddHBand="1" w:evenHBand="0" w:firstRowFirstColumn="0" w:firstRowLastColumn="0" w:lastRowFirstColumn="0" w:lastRowLastColumn="0"/>
              <w:rPr>
                <w:color w:val="auto"/>
                <w:sz w:val="8"/>
                <w:szCs w:val="8"/>
              </w:rPr>
            </w:pPr>
          </w:p>
          <w:p w14:paraId="3ACD5A78" w14:textId="6C59D0C1" w:rsidR="009039A5" w:rsidRDefault="009039A5" w:rsidP="00A63565">
            <w:pPr>
              <w:cnfStyle w:val="000000100000" w:firstRow="0" w:lastRow="0" w:firstColumn="0" w:lastColumn="0" w:oddVBand="0" w:evenVBand="0" w:oddHBand="1" w:evenHBand="0" w:firstRowFirstColumn="0" w:firstRowLastColumn="0" w:lastRowFirstColumn="0" w:lastRowLastColumn="0"/>
              <w:rPr>
                <w:color w:val="auto"/>
              </w:rPr>
            </w:pPr>
            <w:r>
              <w:rPr>
                <w:color w:val="auto"/>
              </w:rPr>
              <w:t>November</w:t>
            </w:r>
            <w:r w:rsidR="00C465F6">
              <w:rPr>
                <w:color w:val="auto"/>
              </w:rPr>
              <w:t>/March</w:t>
            </w:r>
            <w:r>
              <w:rPr>
                <w:color w:val="auto"/>
              </w:rPr>
              <w:t xml:space="preserve"> school-wide text level</w:t>
            </w:r>
          </w:p>
          <w:p w14:paraId="724105A9" w14:textId="77777777" w:rsidR="009039A5" w:rsidRPr="002D00DF" w:rsidRDefault="009039A5" w:rsidP="00A63565">
            <w:pPr>
              <w:cnfStyle w:val="000000100000" w:firstRow="0" w:lastRow="0" w:firstColumn="0" w:lastColumn="0" w:oddVBand="0" w:evenVBand="0" w:oddHBand="1" w:evenHBand="0" w:firstRowFirstColumn="0" w:firstRowLastColumn="0" w:lastRowFirstColumn="0" w:lastRowLastColumn="0"/>
              <w:rPr>
                <w:color w:val="auto"/>
                <w:sz w:val="8"/>
                <w:szCs w:val="8"/>
              </w:rPr>
            </w:pPr>
          </w:p>
          <w:p w14:paraId="29E8C17E" w14:textId="77777777" w:rsidR="003A5A46" w:rsidRPr="001646F5" w:rsidRDefault="003A5A46" w:rsidP="00645E6E">
            <w:pPr>
              <w:cnfStyle w:val="000000100000" w:firstRow="0" w:lastRow="0" w:firstColumn="0" w:lastColumn="0" w:oddVBand="0" w:evenVBand="0" w:oddHBand="1" w:evenHBand="0" w:firstRowFirstColumn="0" w:firstRowLastColumn="0" w:lastRowFirstColumn="0" w:lastRowLastColumn="0"/>
              <w:rPr>
                <w:color w:val="auto"/>
              </w:rPr>
            </w:pPr>
          </w:p>
          <w:p w14:paraId="46874CB5" w14:textId="1CED1330" w:rsidR="00386FA6" w:rsidRPr="001646F5" w:rsidRDefault="00323499"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 xml:space="preserve"> </w:t>
            </w:r>
          </w:p>
        </w:tc>
      </w:tr>
    </w:tbl>
    <w:p w14:paraId="592E3F6D" w14:textId="41348394" w:rsidR="00673039" w:rsidRDefault="00673039"/>
    <w:p w14:paraId="1B3D0ADE" w14:textId="77777777" w:rsidR="00124E8F" w:rsidRPr="001646F5" w:rsidRDefault="00124E8F"/>
    <w:tbl>
      <w:tblPr>
        <w:tblStyle w:val="LightShading-Accent1"/>
        <w:tblW w:w="0" w:type="auto"/>
        <w:tblLayout w:type="fixed"/>
        <w:tblLook w:val="04A0" w:firstRow="1" w:lastRow="0" w:firstColumn="1" w:lastColumn="0" w:noHBand="0" w:noVBand="1"/>
      </w:tblPr>
      <w:tblGrid>
        <w:gridCol w:w="1728"/>
        <w:gridCol w:w="2160"/>
        <w:gridCol w:w="1170"/>
        <w:gridCol w:w="1170"/>
        <w:gridCol w:w="900"/>
        <w:gridCol w:w="1260"/>
        <w:gridCol w:w="1188"/>
      </w:tblGrid>
      <w:tr w:rsidR="001646F5" w:rsidRPr="001646F5" w14:paraId="46874CCD" w14:textId="77777777" w:rsidTr="00977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14:paraId="46874CCA" w14:textId="3B9ED95A" w:rsidR="00386FA6" w:rsidRPr="001646F5" w:rsidRDefault="00386FA6" w:rsidP="00645E6E">
            <w:pPr>
              <w:rPr>
                <w:color w:val="auto"/>
              </w:rPr>
            </w:pPr>
            <w:r w:rsidRPr="001646F5">
              <w:rPr>
                <w:color w:val="auto"/>
              </w:rPr>
              <w:t>School Area of Focus:</w:t>
            </w:r>
            <w:r w:rsidR="006D7733" w:rsidRPr="001646F5">
              <w:rPr>
                <w:color w:val="auto"/>
              </w:rPr>
              <w:t xml:space="preserve"> To improve student </w:t>
            </w:r>
            <w:r w:rsidR="009776C9" w:rsidRPr="001646F5">
              <w:rPr>
                <w:color w:val="auto"/>
              </w:rPr>
              <w:t>achievement in mathematics.</w:t>
            </w:r>
          </w:p>
          <w:p w14:paraId="46874CCB" w14:textId="77777777" w:rsidR="00386FA6" w:rsidRPr="001646F5" w:rsidRDefault="00386FA6" w:rsidP="00645E6E">
            <w:pPr>
              <w:rPr>
                <w:color w:val="auto"/>
              </w:rPr>
            </w:pPr>
          </w:p>
          <w:p w14:paraId="3C023458" w14:textId="54DFC65D" w:rsidR="00386FA6" w:rsidRDefault="00386FA6" w:rsidP="000D3888">
            <w:pPr>
              <w:rPr>
                <w:color w:val="auto"/>
              </w:rPr>
            </w:pPr>
            <w:r w:rsidRPr="001646F5">
              <w:rPr>
                <w:color w:val="auto"/>
              </w:rPr>
              <w:t xml:space="preserve">Justification: </w:t>
            </w:r>
            <w:r w:rsidR="00AC24E1" w:rsidRPr="001646F5">
              <w:rPr>
                <w:color w:val="auto"/>
              </w:rPr>
              <w:t xml:space="preserve"> Review of September </w:t>
            </w:r>
            <w:r w:rsidR="00F66D8E" w:rsidRPr="001646F5">
              <w:rPr>
                <w:color w:val="auto"/>
              </w:rPr>
              <w:t xml:space="preserve">JES </w:t>
            </w:r>
            <w:r w:rsidR="00AC24E1" w:rsidRPr="001646F5">
              <w:rPr>
                <w:color w:val="auto"/>
              </w:rPr>
              <w:t>school</w:t>
            </w:r>
            <w:r w:rsidR="001646F5">
              <w:rPr>
                <w:color w:val="auto"/>
              </w:rPr>
              <w:t>-</w:t>
            </w:r>
            <w:r w:rsidR="00AC24E1" w:rsidRPr="001646F5">
              <w:rPr>
                <w:color w:val="auto"/>
              </w:rPr>
              <w:t>wide tracking of grade appropriate basi</w:t>
            </w:r>
            <w:r w:rsidR="009776C9" w:rsidRPr="001646F5">
              <w:rPr>
                <w:color w:val="auto"/>
              </w:rPr>
              <w:t xml:space="preserve">c math facts data showed that </w:t>
            </w:r>
            <w:r w:rsidR="00852340">
              <w:rPr>
                <w:color w:val="auto"/>
              </w:rPr>
              <w:t>52</w:t>
            </w:r>
            <w:r w:rsidR="000D3888">
              <w:rPr>
                <w:color w:val="auto"/>
              </w:rPr>
              <w:t>%</w:t>
            </w:r>
            <w:r w:rsidR="00AC24E1" w:rsidRPr="001646F5">
              <w:rPr>
                <w:color w:val="auto"/>
              </w:rPr>
              <w:t xml:space="preserve"> </w:t>
            </w:r>
            <w:r w:rsidR="009776C9" w:rsidRPr="001646F5">
              <w:rPr>
                <w:color w:val="auto"/>
              </w:rPr>
              <w:t xml:space="preserve">of </w:t>
            </w:r>
            <w:r w:rsidR="00B66F06">
              <w:rPr>
                <w:color w:val="auto"/>
              </w:rPr>
              <w:t>Grade 2</w:t>
            </w:r>
            <w:r w:rsidR="001646F5">
              <w:rPr>
                <w:color w:val="auto"/>
              </w:rPr>
              <w:t>-5</w:t>
            </w:r>
            <w:r w:rsidR="009776C9" w:rsidRPr="001646F5">
              <w:rPr>
                <w:color w:val="auto"/>
              </w:rPr>
              <w:t xml:space="preserve"> students did not answer 8</w:t>
            </w:r>
            <w:r w:rsidR="00AC24E1" w:rsidRPr="001646F5">
              <w:rPr>
                <w:color w:val="auto"/>
              </w:rPr>
              <w:t>0% of basic math facts questions correctly.</w:t>
            </w:r>
            <w:r w:rsidR="00852340">
              <w:rPr>
                <w:color w:val="auto"/>
              </w:rPr>
              <w:t xml:space="preserve"> </w:t>
            </w:r>
            <w:r w:rsidR="000D3888">
              <w:rPr>
                <w:color w:val="auto"/>
              </w:rPr>
              <w:t xml:space="preserve"> </w:t>
            </w:r>
          </w:p>
          <w:p w14:paraId="46874CCC" w14:textId="3173A15D" w:rsidR="000D3888" w:rsidRPr="001646F5" w:rsidRDefault="000D3888" w:rsidP="000D3888">
            <w:pPr>
              <w:rPr>
                <w:color w:val="auto"/>
              </w:rPr>
            </w:pPr>
          </w:p>
        </w:tc>
      </w:tr>
      <w:tr w:rsidR="001646F5" w:rsidRPr="00FB75D1" w14:paraId="46874CD5" w14:textId="77777777" w:rsidTr="0097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6874CCE" w14:textId="77777777" w:rsidR="00386FA6" w:rsidRPr="001646F5" w:rsidRDefault="00386FA6" w:rsidP="00645E6E">
            <w:pPr>
              <w:rPr>
                <w:color w:val="auto"/>
              </w:rPr>
            </w:pPr>
            <w:r w:rsidRPr="001646F5">
              <w:rPr>
                <w:color w:val="auto"/>
              </w:rPr>
              <w:t>Smart Goals</w:t>
            </w:r>
          </w:p>
        </w:tc>
        <w:tc>
          <w:tcPr>
            <w:tcW w:w="2160" w:type="dxa"/>
          </w:tcPr>
          <w:p w14:paraId="46874CCF"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Strategies and Actions</w:t>
            </w:r>
          </w:p>
        </w:tc>
        <w:tc>
          <w:tcPr>
            <w:tcW w:w="1170" w:type="dxa"/>
          </w:tcPr>
          <w:p w14:paraId="46874CD0" w14:textId="55DB1495" w:rsidR="00386FA6" w:rsidRPr="00FB75D1" w:rsidRDefault="0011214A"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Responsibility</w:t>
            </w:r>
          </w:p>
        </w:tc>
        <w:tc>
          <w:tcPr>
            <w:tcW w:w="1170" w:type="dxa"/>
          </w:tcPr>
          <w:p w14:paraId="46874CD1"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Resources</w:t>
            </w:r>
          </w:p>
        </w:tc>
        <w:tc>
          <w:tcPr>
            <w:tcW w:w="900" w:type="dxa"/>
          </w:tcPr>
          <w:p w14:paraId="46874CD2" w14:textId="7B2B222B"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Time</w:t>
            </w:r>
            <w:r w:rsidR="009776C9" w:rsidRPr="00FB75D1">
              <w:rPr>
                <w:b/>
                <w:color w:val="auto"/>
              </w:rPr>
              <w:t>-</w:t>
            </w:r>
            <w:r w:rsidRPr="00FB75D1">
              <w:rPr>
                <w:b/>
                <w:color w:val="auto"/>
              </w:rPr>
              <w:t>lines</w:t>
            </w:r>
          </w:p>
        </w:tc>
        <w:tc>
          <w:tcPr>
            <w:tcW w:w="1260" w:type="dxa"/>
          </w:tcPr>
          <w:p w14:paraId="46874CD3"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Monitoring</w:t>
            </w:r>
          </w:p>
        </w:tc>
        <w:tc>
          <w:tcPr>
            <w:tcW w:w="1188" w:type="dxa"/>
          </w:tcPr>
          <w:p w14:paraId="46874CD4" w14:textId="77777777" w:rsidR="00386FA6" w:rsidRPr="00FB75D1" w:rsidRDefault="00386FA6" w:rsidP="00645E6E">
            <w:pPr>
              <w:cnfStyle w:val="000000100000" w:firstRow="0" w:lastRow="0" w:firstColumn="0" w:lastColumn="0" w:oddVBand="0" w:evenVBand="0" w:oddHBand="1" w:evenHBand="0" w:firstRowFirstColumn="0" w:firstRowLastColumn="0" w:lastRowFirstColumn="0" w:lastRowLastColumn="0"/>
              <w:rPr>
                <w:b/>
                <w:color w:val="auto"/>
              </w:rPr>
            </w:pPr>
            <w:r w:rsidRPr="00FB75D1">
              <w:rPr>
                <w:b/>
                <w:color w:val="auto"/>
              </w:rPr>
              <w:t>Evidence of Success</w:t>
            </w:r>
          </w:p>
        </w:tc>
      </w:tr>
      <w:tr w:rsidR="001646F5" w:rsidRPr="001646F5" w14:paraId="46874CDD" w14:textId="77777777" w:rsidTr="009776C9">
        <w:tc>
          <w:tcPr>
            <w:cnfStyle w:val="001000000000" w:firstRow="0" w:lastRow="0" w:firstColumn="1" w:lastColumn="0" w:oddVBand="0" w:evenVBand="0" w:oddHBand="0" w:evenHBand="0" w:firstRowFirstColumn="0" w:firstRowLastColumn="0" w:lastRowFirstColumn="0" w:lastRowLastColumn="0"/>
            <w:tcW w:w="1728" w:type="dxa"/>
          </w:tcPr>
          <w:p w14:paraId="46874CD6" w14:textId="77777777" w:rsidR="00386FA6" w:rsidRPr="001646F5" w:rsidRDefault="00386FA6" w:rsidP="00645E6E">
            <w:pPr>
              <w:rPr>
                <w:color w:val="auto"/>
              </w:rPr>
            </w:pPr>
          </w:p>
        </w:tc>
        <w:tc>
          <w:tcPr>
            <w:tcW w:w="2160" w:type="dxa"/>
          </w:tcPr>
          <w:p w14:paraId="46874CD7"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Pr>
          <w:p w14:paraId="46874CD8"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Pr>
          <w:p w14:paraId="46874CD9"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900" w:type="dxa"/>
          </w:tcPr>
          <w:p w14:paraId="46874CDA"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Pr>
          <w:p w14:paraId="46874CDB"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88" w:type="dxa"/>
          </w:tcPr>
          <w:p w14:paraId="46874CDC"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r>
      <w:tr w:rsidR="001646F5" w:rsidRPr="001646F5" w14:paraId="46874CE5" w14:textId="77777777" w:rsidTr="0097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3C3F93CC" w14:textId="6932B7B5" w:rsidR="00386FA6" w:rsidRPr="001646F5" w:rsidRDefault="00BB5723" w:rsidP="002A74AB">
            <w:pPr>
              <w:rPr>
                <w:color w:val="auto"/>
              </w:rPr>
            </w:pPr>
            <w:r w:rsidRPr="001646F5">
              <w:rPr>
                <w:color w:val="auto"/>
              </w:rPr>
              <w:t>Smart Goal 1- This year 70% of Grade 3</w:t>
            </w:r>
            <w:r w:rsidR="009776C9" w:rsidRPr="001646F5">
              <w:rPr>
                <w:color w:val="auto"/>
              </w:rPr>
              <w:t>-5 students will achieve 80% on basi</w:t>
            </w:r>
            <w:r w:rsidR="002A74AB" w:rsidRPr="001646F5">
              <w:rPr>
                <w:color w:val="auto"/>
              </w:rPr>
              <w:t xml:space="preserve">c math fact assessments. </w:t>
            </w:r>
          </w:p>
          <w:p w14:paraId="6E15DE7C" w14:textId="77777777" w:rsidR="00FE1772" w:rsidRPr="001646F5" w:rsidRDefault="00FE1772" w:rsidP="002A74AB">
            <w:pPr>
              <w:rPr>
                <w:color w:val="auto"/>
              </w:rPr>
            </w:pPr>
          </w:p>
          <w:p w14:paraId="58053208" w14:textId="77777777" w:rsidR="00FE1772" w:rsidRPr="001646F5" w:rsidRDefault="00FE1772" w:rsidP="002A74AB">
            <w:pPr>
              <w:rPr>
                <w:color w:val="auto"/>
              </w:rPr>
            </w:pPr>
            <w:r w:rsidRPr="001646F5">
              <w:rPr>
                <w:color w:val="auto"/>
              </w:rPr>
              <w:t>PLOP</w:t>
            </w:r>
          </w:p>
          <w:p w14:paraId="47997192" w14:textId="08100234" w:rsidR="00FE1772" w:rsidRPr="001646F5" w:rsidRDefault="008E75CA" w:rsidP="002A74AB">
            <w:pPr>
              <w:rPr>
                <w:color w:val="auto"/>
              </w:rPr>
            </w:pPr>
            <w:r>
              <w:rPr>
                <w:color w:val="auto"/>
              </w:rPr>
              <w:t>June 2015</w:t>
            </w:r>
            <w:r w:rsidR="00FE1772" w:rsidRPr="001646F5">
              <w:rPr>
                <w:color w:val="auto"/>
              </w:rPr>
              <w:t xml:space="preserve"> Basic Math Fact Assessment-</w:t>
            </w:r>
          </w:p>
          <w:p w14:paraId="7028F38F" w14:textId="217CF21D" w:rsidR="00FE1772" w:rsidRPr="001646F5" w:rsidRDefault="008E75CA" w:rsidP="002A74AB">
            <w:pPr>
              <w:rPr>
                <w:color w:val="auto"/>
              </w:rPr>
            </w:pPr>
            <w:r>
              <w:rPr>
                <w:color w:val="auto"/>
              </w:rPr>
              <w:t>52%</w:t>
            </w:r>
            <w:r w:rsidR="00FE1772" w:rsidRPr="001646F5">
              <w:rPr>
                <w:color w:val="auto"/>
              </w:rPr>
              <w:t xml:space="preserve"> achieve</w:t>
            </w:r>
            <w:r w:rsidR="005C3449" w:rsidRPr="001646F5">
              <w:rPr>
                <w:color w:val="auto"/>
              </w:rPr>
              <w:t>d</w:t>
            </w:r>
            <w:r w:rsidR="00FE1772" w:rsidRPr="001646F5">
              <w:rPr>
                <w:color w:val="auto"/>
              </w:rPr>
              <w:t xml:space="preserve"> 80%</w:t>
            </w:r>
          </w:p>
          <w:p w14:paraId="29C17E93" w14:textId="77777777" w:rsidR="00FE1772" w:rsidRPr="001646F5" w:rsidRDefault="00FE1772" w:rsidP="002A74AB">
            <w:pPr>
              <w:rPr>
                <w:color w:val="auto"/>
              </w:rPr>
            </w:pPr>
          </w:p>
          <w:p w14:paraId="46874CDE" w14:textId="0DC12B71" w:rsidR="00FE1772" w:rsidRPr="001646F5" w:rsidRDefault="00FE1772" w:rsidP="00852340">
            <w:pPr>
              <w:rPr>
                <w:color w:val="auto"/>
              </w:rPr>
            </w:pPr>
          </w:p>
        </w:tc>
        <w:tc>
          <w:tcPr>
            <w:tcW w:w="2160" w:type="dxa"/>
          </w:tcPr>
          <w:p w14:paraId="65990010" w14:textId="33D6389D" w:rsidR="00386FA6"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b/>
                <w:color w:val="auto"/>
              </w:rPr>
              <w:t>Action 1</w:t>
            </w:r>
            <w:r w:rsidR="00930D5E">
              <w:rPr>
                <w:color w:val="auto"/>
              </w:rPr>
              <w:t>- T</w:t>
            </w:r>
            <w:r w:rsidRPr="001646F5">
              <w:rPr>
                <w:color w:val="auto"/>
              </w:rPr>
              <w:t>racking of bi-weekly testing using template provided by Numeracy Lead</w:t>
            </w:r>
          </w:p>
          <w:p w14:paraId="56474462" w14:textId="77777777" w:rsidR="00435CD4" w:rsidRPr="001646F5" w:rsidRDefault="00435CD4" w:rsidP="00645E6E">
            <w:pPr>
              <w:cnfStyle w:val="000000100000" w:firstRow="0" w:lastRow="0" w:firstColumn="0" w:lastColumn="0" w:oddVBand="0" w:evenVBand="0" w:oddHBand="1" w:evenHBand="0" w:firstRowFirstColumn="0" w:firstRowLastColumn="0" w:lastRowFirstColumn="0" w:lastRowLastColumn="0"/>
              <w:rPr>
                <w:color w:val="auto"/>
              </w:rPr>
            </w:pPr>
          </w:p>
          <w:p w14:paraId="2A416CBB" w14:textId="252338FE" w:rsidR="002A74AB"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b/>
                <w:color w:val="auto"/>
              </w:rPr>
              <w:t>Action 2</w:t>
            </w:r>
            <w:r w:rsidRPr="001646F5">
              <w:rPr>
                <w:color w:val="auto"/>
              </w:rPr>
              <w:t xml:space="preserve">- Grade 3-5 students graph tracking results and develop person </w:t>
            </w:r>
            <w:r w:rsidR="00960FDF" w:rsidRPr="001646F5">
              <w:rPr>
                <w:color w:val="auto"/>
              </w:rPr>
              <w:t>basic</w:t>
            </w:r>
            <w:r w:rsidRPr="001646F5">
              <w:rPr>
                <w:color w:val="auto"/>
              </w:rPr>
              <w:t xml:space="preserve"> math fact goal.</w:t>
            </w:r>
          </w:p>
          <w:p w14:paraId="07174F6D" w14:textId="77777777" w:rsidR="00435CD4" w:rsidRPr="001646F5" w:rsidRDefault="00435CD4" w:rsidP="00645E6E">
            <w:pPr>
              <w:cnfStyle w:val="000000100000" w:firstRow="0" w:lastRow="0" w:firstColumn="0" w:lastColumn="0" w:oddVBand="0" w:evenVBand="0" w:oddHBand="1" w:evenHBand="0" w:firstRowFirstColumn="0" w:firstRowLastColumn="0" w:lastRowFirstColumn="0" w:lastRowLastColumn="0"/>
              <w:rPr>
                <w:color w:val="auto"/>
              </w:rPr>
            </w:pPr>
          </w:p>
          <w:p w14:paraId="32E154D8" w14:textId="4B8486BF" w:rsidR="002A74AB"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b/>
                <w:color w:val="auto"/>
              </w:rPr>
              <w:t>Action 3</w:t>
            </w:r>
            <w:r w:rsidR="00F31D0E">
              <w:rPr>
                <w:color w:val="auto"/>
              </w:rPr>
              <w:t xml:space="preserve">- Targeted </w:t>
            </w:r>
            <w:r w:rsidR="00960FDF" w:rsidRPr="001646F5">
              <w:rPr>
                <w:color w:val="auto"/>
              </w:rPr>
              <w:t xml:space="preserve">focused </w:t>
            </w:r>
            <w:r w:rsidR="00FE1772" w:rsidRPr="001646F5">
              <w:rPr>
                <w:color w:val="auto"/>
              </w:rPr>
              <w:t>u</w:t>
            </w:r>
            <w:r w:rsidR="00D27F6D" w:rsidRPr="001646F5">
              <w:rPr>
                <w:color w:val="auto"/>
              </w:rPr>
              <w:t>se of Mathletics in Grade 3</w:t>
            </w:r>
            <w:r w:rsidR="00BE4F00">
              <w:rPr>
                <w:color w:val="auto"/>
              </w:rPr>
              <w:t>-5 classes</w:t>
            </w:r>
          </w:p>
          <w:p w14:paraId="5FBA10EC" w14:textId="77777777" w:rsidR="00D442E8" w:rsidRDefault="00D442E8" w:rsidP="00645E6E">
            <w:pPr>
              <w:cnfStyle w:val="000000100000" w:firstRow="0" w:lastRow="0" w:firstColumn="0" w:lastColumn="0" w:oddVBand="0" w:evenVBand="0" w:oddHBand="1" w:evenHBand="0" w:firstRowFirstColumn="0" w:firstRowLastColumn="0" w:lastRowFirstColumn="0" w:lastRowLastColumn="0"/>
              <w:rPr>
                <w:color w:val="auto"/>
              </w:rPr>
            </w:pPr>
          </w:p>
          <w:p w14:paraId="00281032" w14:textId="15C39167" w:rsidR="00D442E8" w:rsidRPr="00D442E8"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r>
              <w:rPr>
                <w:b/>
                <w:color w:val="auto"/>
              </w:rPr>
              <w:t>Action 4</w:t>
            </w:r>
            <w:r w:rsidR="00D442E8" w:rsidRPr="00D442E8">
              <w:rPr>
                <w:b/>
                <w:color w:val="auto"/>
              </w:rPr>
              <w:t xml:space="preserve"> </w:t>
            </w:r>
            <w:r w:rsidR="0011214A" w:rsidRPr="00D442E8">
              <w:rPr>
                <w:b/>
                <w:color w:val="auto"/>
              </w:rPr>
              <w:t xml:space="preserve">- </w:t>
            </w:r>
            <w:r w:rsidR="0011214A">
              <w:rPr>
                <w:color w:val="auto"/>
              </w:rPr>
              <w:t>twice</w:t>
            </w:r>
            <w:r w:rsidR="00D442E8">
              <w:rPr>
                <w:color w:val="auto"/>
              </w:rPr>
              <w:t xml:space="preserve"> a week Bell work will be focused on basic math facts.</w:t>
            </w:r>
          </w:p>
          <w:p w14:paraId="46874CDF" w14:textId="05C847DE" w:rsidR="002A74AB" w:rsidRPr="001646F5" w:rsidRDefault="002A74AB" w:rsidP="00FE1772">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Pr>
          <w:p w14:paraId="38B79E36" w14:textId="77777777" w:rsidR="002A74AB" w:rsidRPr="001646F5"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p>
          <w:p w14:paraId="32B091D2" w14:textId="77777777" w:rsidR="002A74AB" w:rsidRPr="001646F5"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p>
          <w:p w14:paraId="4742956A" w14:textId="77777777" w:rsidR="002A74AB"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Connie Ellis </w:t>
            </w:r>
          </w:p>
          <w:p w14:paraId="7F3EC20E" w14:textId="77777777" w:rsidR="00BE4F00"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p>
          <w:p w14:paraId="25A78C06" w14:textId="77777777" w:rsidR="00BE4F00"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p>
          <w:p w14:paraId="27B37C40" w14:textId="77777777" w:rsidR="00BE4F00"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p>
          <w:p w14:paraId="46874CE0" w14:textId="2BB27453" w:rsidR="00BE4F00" w:rsidRPr="001646F5" w:rsidRDefault="00BE4F00"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Celina Knowles</w:t>
            </w:r>
          </w:p>
        </w:tc>
        <w:tc>
          <w:tcPr>
            <w:tcW w:w="1170" w:type="dxa"/>
          </w:tcPr>
          <w:p w14:paraId="78935A86" w14:textId="77777777"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r>
              <w:rPr>
                <w:color w:val="auto"/>
              </w:rPr>
              <w:t>NB Curriculum Document K-5</w:t>
            </w:r>
          </w:p>
          <w:p w14:paraId="1BF55C0A" w14:textId="77777777"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p>
          <w:p w14:paraId="2ED8A5EE" w14:textId="73DF0722"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r>
              <w:rPr>
                <w:color w:val="auto"/>
              </w:rPr>
              <w:t>Vander-wall</w:t>
            </w:r>
          </w:p>
          <w:p w14:paraId="4E21A8CC" w14:textId="77777777"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p>
          <w:p w14:paraId="48625B13" w14:textId="1CEAB99A"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r>
              <w:rPr>
                <w:color w:val="auto"/>
              </w:rPr>
              <w:t>Numeracy Nets</w:t>
            </w:r>
          </w:p>
          <w:p w14:paraId="4804B0B4" w14:textId="77777777" w:rsidR="008E75CA" w:rsidRDefault="008E75CA" w:rsidP="006E52AA">
            <w:pPr>
              <w:cnfStyle w:val="000000100000" w:firstRow="0" w:lastRow="0" w:firstColumn="0" w:lastColumn="0" w:oddVBand="0" w:evenVBand="0" w:oddHBand="1" w:evenHBand="0" w:firstRowFirstColumn="0" w:firstRowLastColumn="0" w:lastRowFirstColumn="0" w:lastRowLastColumn="0"/>
              <w:rPr>
                <w:color w:val="auto"/>
              </w:rPr>
            </w:pPr>
          </w:p>
          <w:p w14:paraId="35AE9F31" w14:textId="77777777" w:rsidR="006E52AA" w:rsidRPr="001646F5" w:rsidRDefault="006E52AA" w:rsidP="006E52AA">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Math Makes Sense</w:t>
            </w:r>
          </w:p>
          <w:p w14:paraId="22DE6A10" w14:textId="77777777" w:rsidR="002A74AB" w:rsidRPr="001646F5"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p>
          <w:p w14:paraId="26ADCCE1" w14:textId="77777777" w:rsidR="00431EF1" w:rsidRDefault="000D3888"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Context for Learning</w:t>
            </w:r>
          </w:p>
          <w:p w14:paraId="2B7C9EFA" w14:textId="77777777" w:rsidR="000D3888" w:rsidRDefault="000D3888" w:rsidP="00645E6E">
            <w:pPr>
              <w:cnfStyle w:val="000000100000" w:firstRow="0" w:lastRow="0" w:firstColumn="0" w:lastColumn="0" w:oddVBand="0" w:evenVBand="0" w:oddHBand="1" w:evenHBand="0" w:firstRowFirstColumn="0" w:firstRowLastColumn="0" w:lastRowFirstColumn="0" w:lastRowLastColumn="0"/>
              <w:rPr>
                <w:color w:val="auto"/>
              </w:rPr>
            </w:pPr>
          </w:p>
          <w:p w14:paraId="76D4BC3A" w14:textId="77777777" w:rsidR="000D3888" w:rsidRDefault="000D3888"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Computer/Ipad programs</w:t>
            </w:r>
          </w:p>
          <w:p w14:paraId="5A45E8E4" w14:textId="77777777" w:rsidR="000D3888" w:rsidRDefault="000D3888" w:rsidP="00645E6E">
            <w:pPr>
              <w:cnfStyle w:val="000000100000" w:firstRow="0" w:lastRow="0" w:firstColumn="0" w:lastColumn="0" w:oddVBand="0" w:evenVBand="0" w:oddHBand="1" w:evenHBand="0" w:firstRowFirstColumn="0" w:firstRowLastColumn="0" w:lastRowFirstColumn="0" w:lastRowLastColumn="0"/>
              <w:rPr>
                <w:color w:val="auto"/>
              </w:rPr>
            </w:pPr>
          </w:p>
          <w:p w14:paraId="19D943E8" w14:textId="77777777" w:rsidR="006E52AA" w:rsidRPr="001646F5" w:rsidRDefault="006E52AA" w:rsidP="006E52AA">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Mathletics</w:t>
            </w:r>
          </w:p>
          <w:p w14:paraId="61E02FF8" w14:textId="77777777" w:rsidR="006E52AA" w:rsidRDefault="006E52AA" w:rsidP="00645E6E">
            <w:pPr>
              <w:cnfStyle w:val="000000100000" w:firstRow="0" w:lastRow="0" w:firstColumn="0" w:lastColumn="0" w:oddVBand="0" w:evenVBand="0" w:oddHBand="1" w:evenHBand="0" w:firstRowFirstColumn="0" w:firstRowLastColumn="0" w:lastRowFirstColumn="0" w:lastRowLastColumn="0"/>
              <w:rPr>
                <w:color w:val="auto"/>
              </w:rPr>
            </w:pPr>
          </w:p>
          <w:p w14:paraId="46874CE1" w14:textId="2D21D436" w:rsidR="002A74AB" w:rsidRPr="001646F5"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Math Fact Games</w:t>
            </w:r>
          </w:p>
        </w:tc>
        <w:tc>
          <w:tcPr>
            <w:tcW w:w="900" w:type="dxa"/>
          </w:tcPr>
          <w:p w14:paraId="46874CE2" w14:textId="05D6F3BD" w:rsidR="00386FA6" w:rsidRPr="001646F5"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Sept-June</w:t>
            </w:r>
          </w:p>
        </w:tc>
        <w:tc>
          <w:tcPr>
            <w:tcW w:w="1260" w:type="dxa"/>
          </w:tcPr>
          <w:p w14:paraId="502A4B4C" w14:textId="77777777" w:rsidR="00960FDF" w:rsidRPr="001646F5" w:rsidRDefault="00960FDF" w:rsidP="00645E6E">
            <w:pPr>
              <w:cnfStyle w:val="000000100000" w:firstRow="0" w:lastRow="0" w:firstColumn="0" w:lastColumn="0" w:oddVBand="0" w:evenVBand="0" w:oddHBand="1" w:evenHBand="0" w:firstRowFirstColumn="0" w:firstRowLastColumn="0" w:lastRowFirstColumn="0" w:lastRowLastColumn="0"/>
              <w:rPr>
                <w:color w:val="auto"/>
              </w:rPr>
            </w:pPr>
          </w:p>
          <w:p w14:paraId="01978AEA" w14:textId="77777777" w:rsidR="00960FDF" w:rsidRPr="001646F5" w:rsidRDefault="00960FDF"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December</w:t>
            </w:r>
          </w:p>
          <w:p w14:paraId="2DB8E07E" w14:textId="77777777" w:rsidR="00960FDF" w:rsidRPr="001646F5" w:rsidRDefault="00960FDF" w:rsidP="00645E6E">
            <w:pPr>
              <w:cnfStyle w:val="000000100000" w:firstRow="0" w:lastRow="0" w:firstColumn="0" w:lastColumn="0" w:oddVBand="0" w:evenVBand="0" w:oddHBand="1" w:evenHBand="0" w:firstRowFirstColumn="0" w:firstRowLastColumn="0" w:lastRowFirstColumn="0" w:lastRowLastColumn="0"/>
              <w:rPr>
                <w:color w:val="auto"/>
              </w:rPr>
            </w:pPr>
          </w:p>
          <w:p w14:paraId="2AAE047C" w14:textId="70EEC7F2" w:rsidR="00960FDF" w:rsidRPr="001646F5" w:rsidRDefault="00960FDF" w:rsidP="00645E6E">
            <w:pPr>
              <w:cnfStyle w:val="000000100000" w:firstRow="0" w:lastRow="0" w:firstColumn="0" w:lastColumn="0" w:oddVBand="0" w:evenVBand="0" w:oddHBand="1" w:evenHBand="0" w:firstRowFirstColumn="0" w:firstRowLastColumn="0" w:lastRowFirstColumn="0" w:lastRowLastColumn="0"/>
              <w:rPr>
                <w:color w:val="auto"/>
              </w:rPr>
            </w:pPr>
            <w:r w:rsidRPr="001646F5">
              <w:rPr>
                <w:color w:val="auto"/>
              </w:rPr>
              <w:t>March</w:t>
            </w:r>
          </w:p>
          <w:p w14:paraId="3A897F7C" w14:textId="77777777" w:rsidR="002A74AB" w:rsidRDefault="002A74AB" w:rsidP="00645E6E">
            <w:pPr>
              <w:cnfStyle w:val="000000100000" w:firstRow="0" w:lastRow="0" w:firstColumn="0" w:lastColumn="0" w:oddVBand="0" w:evenVBand="0" w:oddHBand="1" w:evenHBand="0" w:firstRowFirstColumn="0" w:firstRowLastColumn="0" w:lastRowFirstColumn="0" w:lastRowLastColumn="0"/>
              <w:rPr>
                <w:color w:val="auto"/>
              </w:rPr>
            </w:pPr>
          </w:p>
          <w:p w14:paraId="47EC8A65"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58861011"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2A23520A"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280F18C2"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66359D1F"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31D99584"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0349A7F9"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5B3031C6" w14:textId="77777777" w:rsidR="008E75CA" w:rsidRDefault="008E75CA" w:rsidP="008E75CA">
            <w:pPr>
              <w:cnfStyle w:val="000000100000" w:firstRow="0" w:lastRow="0" w:firstColumn="0" w:lastColumn="0" w:oddVBand="0" w:evenVBand="0" w:oddHBand="1" w:evenHBand="0" w:firstRowFirstColumn="0" w:firstRowLastColumn="0" w:lastRowFirstColumn="0" w:lastRowLastColumn="0"/>
              <w:rPr>
                <w:color w:val="auto"/>
              </w:rPr>
            </w:pPr>
            <w:r>
              <w:rPr>
                <w:color w:val="auto"/>
              </w:rPr>
              <w:t>February</w:t>
            </w:r>
          </w:p>
          <w:p w14:paraId="3BBDA5B8"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758B4867"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7B658FF9"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071DFB76" w14:textId="77777777" w:rsidR="006E52AA" w:rsidRDefault="006E52AA" w:rsidP="00645E6E">
            <w:pPr>
              <w:cnfStyle w:val="000000100000" w:firstRow="0" w:lastRow="0" w:firstColumn="0" w:lastColumn="0" w:oddVBand="0" w:evenVBand="0" w:oddHBand="1" w:evenHBand="0" w:firstRowFirstColumn="0" w:firstRowLastColumn="0" w:lastRowFirstColumn="0" w:lastRowLastColumn="0"/>
              <w:rPr>
                <w:color w:val="auto"/>
              </w:rPr>
            </w:pPr>
          </w:p>
          <w:p w14:paraId="24449D7C" w14:textId="77777777" w:rsidR="006E52AA" w:rsidRDefault="006E52AA" w:rsidP="00645E6E">
            <w:pPr>
              <w:cnfStyle w:val="000000100000" w:firstRow="0" w:lastRow="0" w:firstColumn="0" w:lastColumn="0" w:oddVBand="0" w:evenVBand="0" w:oddHBand="1" w:evenHBand="0" w:firstRowFirstColumn="0" w:firstRowLastColumn="0" w:lastRowFirstColumn="0" w:lastRowLastColumn="0"/>
              <w:rPr>
                <w:color w:val="auto"/>
              </w:rPr>
            </w:pPr>
          </w:p>
          <w:p w14:paraId="372311F5"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5774B2A4" w14:textId="77777777" w:rsidR="00431EF1"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p>
          <w:p w14:paraId="46874CE3" w14:textId="32F61C70" w:rsidR="00431EF1" w:rsidRPr="001646F5" w:rsidRDefault="00431EF1"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April</w:t>
            </w:r>
          </w:p>
        </w:tc>
        <w:tc>
          <w:tcPr>
            <w:tcW w:w="1188" w:type="dxa"/>
          </w:tcPr>
          <w:p w14:paraId="3A441F4A" w14:textId="339FFE8E" w:rsidR="001328FA" w:rsidRDefault="00793706" w:rsidP="00645E6E">
            <w:pPr>
              <w:cnfStyle w:val="000000100000" w:firstRow="0" w:lastRow="0" w:firstColumn="0" w:lastColumn="0" w:oddVBand="0" w:evenVBand="0" w:oddHBand="1" w:evenHBand="0" w:firstRowFirstColumn="0" w:firstRowLastColumn="0" w:lastRowFirstColumn="0" w:lastRowLastColumn="0"/>
              <w:rPr>
                <w:color w:val="auto"/>
              </w:rPr>
            </w:pPr>
            <w:r>
              <w:rPr>
                <w:color w:val="auto"/>
              </w:rPr>
              <w:t>Electronic</w:t>
            </w:r>
            <w:r w:rsidR="001328FA">
              <w:rPr>
                <w:color w:val="auto"/>
              </w:rPr>
              <w:t>Data Wall-bi-weekly records</w:t>
            </w:r>
          </w:p>
          <w:p w14:paraId="2AE89CBE" w14:textId="77777777" w:rsidR="001328FA" w:rsidRDefault="001328FA" w:rsidP="00645E6E">
            <w:pPr>
              <w:cnfStyle w:val="000000100000" w:firstRow="0" w:lastRow="0" w:firstColumn="0" w:lastColumn="0" w:oddVBand="0" w:evenVBand="0" w:oddHBand="1" w:evenHBand="0" w:firstRowFirstColumn="0" w:firstRowLastColumn="0" w:lastRowFirstColumn="0" w:lastRowLastColumn="0"/>
              <w:rPr>
                <w:color w:val="auto"/>
              </w:rPr>
            </w:pPr>
          </w:p>
          <w:p w14:paraId="1EA3516F" w14:textId="77777777" w:rsidR="00852340" w:rsidRPr="001646F5" w:rsidRDefault="00852340" w:rsidP="00852340">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September </w:t>
            </w:r>
            <w:r w:rsidRPr="001646F5">
              <w:rPr>
                <w:color w:val="auto"/>
              </w:rPr>
              <w:t>Basic Math Fact Assessment-</w:t>
            </w:r>
          </w:p>
          <w:p w14:paraId="46874CE4" w14:textId="3A29BCFA" w:rsidR="00960FDF" w:rsidRPr="001646F5" w:rsidRDefault="00960FDF" w:rsidP="000D3888">
            <w:pPr>
              <w:cnfStyle w:val="000000100000" w:firstRow="0" w:lastRow="0" w:firstColumn="0" w:lastColumn="0" w:oddVBand="0" w:evenVBand="0" w:oddHBand="1" w:evenHBand="0" w:firstRowFirstColumn="0" w:firstRowLastColumn="0" w:lastRowFirstColumn="0" w:lastRowLastColumn="0"/>
              <w:rPr>
                <w:color w:val="auto"/>
              </w:rPr>
            </w:pPr>
          </w:p>
        </w:tc>
      </w:tr>
      <w:tr w:rsidR="001646F5" w:rsidRPr="001646F5" w14:paraId="46874CED" w14:textId="77777777" w:rsidTr="009776C9">
        <w:tc>
          <w:tcPr>
            <w:cnfStyle w:val="001000000000" w:firstRow="0" w:lastRow="0" w:firstColumn="1" w:lastColumn="0" w:oddVBand="0" w:evenVBand="0" w:oddHBand="0" w:evenHBand="0" w:firstRowFirstColumn="0" w:firstRowLastColumn="0" w:lastRowFirstColumn="0" w:lastRowLastColumn="0"/>
            <w:tcW w:w="1728" w:type="dxa"/>
          </w:tcPr>
          <w:p w14:paraId="6C4D670C" w14:textId="77777777" w:rsidR="00386FA6" w:rsidRDefault="00386FA6" w:rsidP="00645E6E">
            <w:pPr>
              <w:rPr>
                <w:color w:val="auto"/>
              </w:rPr>
            </w:pPr>
          </w:p>
          <w:p w14:paraId="70771577" w14:textId="77777777" w:rsidR="005D546F" w:rsidRDefault="005D546F" w:rsidP="00645E6E">
            <w:pPr>
              <w:rPr>
                <w:color w:val="auto"/>
              </w:rPr>
            </w:pPr>
          </w:p>
          <w:p w14:paraId="35A4AFE0" w14:textId="77777777" w:rsidR="005D546F" w:rsidRDefault="005D546F" w:rsidP="00645E6E">
            <w:pPr>
              <w:rPr>
                <w:color w:val="auto"/>
              </w:rPr>
            </w:pPr>
          </w:p>
          <w:p w14:paraId="09FBE6EA" w14:textId="77777777" w:rsidR="005D546F" w:rsidRDefault="005D546F" w:rsidP="00645E6E">
            <w:pPr>
              <w:rPr>
                <w:color w:val="auto"/>
              </w:rPr>
            </w:pPr>
          </w:p>
          <w:p w14:paraId="1FD65DE0" w14:textId="77777777" w:rsidR="005D546F" w:rsidRDefault="005D546F" w:rsidP="00645E6E">
            <w:pPr>
              <w:rPr>
                <w:color w:val="auto"/>
              </w:rPr>
            </w:pPr>
          </w:p>
          <w:p w14:paraId="7DDC1D0F" w14:textId="77777777" w:rsidR="005D546F" w:rsidRDefault="005D546F" w:rsidP="00645E6E">
            <w:pPr>
              <w:rPr>
                <w:color w:val="auto"/>
              </w:rPr>
            </w:pPr>
          </w:p>
          <w:p w14:paraId="0053BB9E" w14:textId="77777777" w:rsidR="005D546F" w:rsidRDefault="005D546F" w:rsidP="00645E6E">
            <w:pPr>
              <w:rPr>
                <w:color w:val="auto"/>
              </w:rPr>
            </w:pPr>
          </w:p>
          <w:p w14:paraId="275156EB" w14:textId="77777777" w:rsidR="005D546F" w:rsidRDefault="005D546F" w:rsidP="00645E6E">
            <w:pPr>
              <w:rPr>
                <w:color w:val="auto"/>
              </w:rPr>
            </w:pPr>
          </w:p>
          <w:p w14:paraId="768049E3" w14:textId="77777777" w:rsidR="005D546F" w:rsidRDefault="005D546F" w:rsidP="00645E6E">
            <w:pPr>
              <w:rPr>
                <w:color w:val="auto"/>
              </w:rPr>
            </w:pPr>
          </w:p>
          <w:p w14:paraId="219A8969" w14:textId="77777777" w:rsidR="005D546F" w:rsidRDefault="005D546F" w:rsidP="00645E6E">
            <w:pPr>
              <w:rPr>
                <w:color w:val="auto"/>
              </w:rPr>
            </w:pPr>
          </w:p>
          <w:p w14:paraId="46874CE6" w14:textId="606AE0CB" w:rsidR="005D546F" w:rsidRPr="001646F5" w:rsidRDefault="005D546F" w:rsidP="00645E6E">
            <w:pPr>
              <w:rPr>
                <w:color w:val="auto"/>
              </w:rPr>
            </w:pPr>
          </w:p>
        </w:tc>
        <w:tc>
          <w:tcPr>
            <w:tcW w:w="2160" w:type="dxa"/>
          </w:tcPr>
          <w:p w14:paraId="304FC8F3"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p w14:paraId="7FDCE4EB"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584718FC"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3A9660ED"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361134B9"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4D2061C4"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6E537DC2"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140C685A"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3B0BF553"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p w14:paraId="46874CE7" w14:textId="77777777" w:rsidR="002A74AB" w:rsidRPr="001646F5" w:rsidRDefault="002A74AB"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Pr>
          <w:p w14:paraId="46874CE8"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Pr>
          <w:p w14:paraId="46874CE9"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900" w:type="dxa"/>
          </w:tcPr>
          <w:p w14:paraId="46874CEA"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Pr>
          <w:p w14:paraId="46874CEB"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c>
          <w:tcPr>
            <w:tcW w:w="1188" w:type="dxa"/>
          </w:tcPr>
          <w:p w14:paraId="46874CEC" w14:textId="77777777" w:rsidR="00386FA6" w:rsidRPr="001646F5" w:rsidRDefault="00386FA6" w:rsidP="00645E6E">
            <w:pPr>
              <w:cnfStyle w:val="000000000000" w:firstRow="0" w:lastRow="0" w:firstColumn="0" w:lastColumn="0" w:oddVBand="0" w:evenVBand="0" w:oddHBand="0" w:evenHBand="0" w:firstRowFirstColumn="0" w:firstRowLastColumn="0" w:lastRowFirstColumn="0" w:lastRowLastColumn="0"/>
              <w:rPr>
                <w:color w:val="auto"/>
              </w:rPr>
            </w:pPr>
          </w:p>
        </w:tc>
      </w:tr>
    </w:tbl>
    <w:tbl>
      <w:tblPr>
        <w:tblStyle w:val="LightShading-Accent11"/>
        <w:tblW w:w="0" w:type="auto"/>
        <w:tblLayout w:type="fixed"/>
        <w:tblLook w:val="04A0" w:firstRow="1" w:lastRow="0" w:firstColumn="1" w:lastColumn="0" w:noHBand="0" w:noVBand="1"/>
      </w:tblPr>
      <w:tblGrid>
        <w:gridCol w:w="1728"/>
        <w:gridCol w:w="2160"/>
        <w:gridCol w:w="1170"/>
        <w:gridCol w:w="1170"/>
        <w:gridCol w:w="900"/>
        <w:gridCol w:w="1260"/>
        <w:gridCol w:w="1188"/>
      </w:tblGrid>
      <w:tr w:rsidR="001646F5" w:rsidRPr="001646F5" w14:paraId="1EF0B4BB" w14:textId="77777777" w:rsidTr="00733EF8">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14:paraId="116C6A0C" w14:textId="77777777" w:rsidR="00002A4E" w:rsidRPr="001646F5" w:rsidRDefault="00002A4E" w:rsidP="00645E6E">
            <w:pPr>
              <w:rPr>
                <w:color w:val="auto"/>
              </w:rPr>
            </w:pPr>
            <w:r w:rsidRPr="001646F5">
              <w:rPr>
                <w:color w:val="auto"/>
              </w:rPr>
              <w:lastRenderedPageBreak/>
              <w:t>Smart Goals</w:t>
            </w:r>
          </w:p>
        </w:tc>
        <w:tc>
          <w:tcPr>
            <w:tcW w:w="2160" w:type="dxa"/>
            <w:shd w:val="clear" w:color="auto" w:fill="DBE5F1" w:themeFill="accent1" w:themeFillTint="33"/>
          </w:tcPr>
          <w:p w14:paraId="072D10AD" w14:textId="77777777" w:rsidR="00002A4E" w:rsidRPr="001646F5" w:rsidRDefault="00002A4E"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Strategies and Actions</w:t>
            </w:r>
          </w:p>
        </w:tc>
        <w:tc>
          <w:tcPr>
            <w:tcW w:w="1170" w:type="dxa"/>
            <w:shd w:val="clear" w:color="auto" w:fill="DBE5F1" w:themeFill="accent1" w:themeFillTint="33"/>
          </w:tcPr>
          <w:p w14:paraId="66E566CE" w14:textId="00A70D38" w:rsidR="00002A4E" w:rsidRPr="001646F5" w:rsidRDefault="0011214A"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Responsibility</w:t>
            </w:r>
          </w:p>
        </w:tc>
        <w:tc>
          <w:tcPr>
            <w:tcW w:w="1170" w:type="dxa"/>
            <w:shd w:val="clear" w:color="auto" w:fill="DBE5F1" w:themeFill="accent1" w:themeFillTint="33"/>
          </w:tcPr>
          <w:p w14:paraId="09A5E241" w14:textId="77777777" w:rsidR="00002A4E" w:rsidRPr="001646F5" w:rsidRDefault="00002A4E"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Resources</w:t>
            </w:r>
          </w:p>
        </w:tc>
        <w:tc>
          <w:tcPr>
            <w:tcW w:w="900" w:type="dxa"/>
            <w:shd w:val="clear" w:color="auto" w:fill="DBE5F1" w:themeFill="accent1" w:themeFillTint="33"/>
          </w:tcPr>
          <w:p w14:paraId="3BE57CEE" w14:textId="77777777" w:rsidR="00002A4E" w:rsidRPr="001646F5" w:rsidRDefault="00002A4E"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Time-lines</w:t>
            </w:r>
          </w:p>
        </w:tc>
        <w:tc>
          <w:tcPr>
            <w:tcW w:w="1260" w:type="dxa"/>
            <w:shd w:val="clear" w:color="auto" w:fill="DBE5F1" w:themeFill="accent1" w:themeFillTint="33"/>
          </w:tcPr>
          <w:p w14:paraId="6DF67B78" w14:textId="77777777" w:rsidR="00002A4E" w:rsidRPr="001646F5" w:rsidRDefault="00002A4E"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Monitoring</w:t>
            </w:r>
          </w:p>
        </w:tc>
        <w:tc>
          <w:tcPr>
            <w:tcW w:w="1188" w:type="dxa"/>
            <w:shd w:val="clear" w:color="auto" w:fill="DBE5F1" w:themeFill="accent1" w:themeFillTint="33"/>
          </w:tcPr>
          <w:p w14:paraId="23EB8F99" w14:textId="77777777" w:rsidR="00002A4E" w:rsidRPr="001646F5" w:rsidRDefault="00002A4E" w:rsidP="00645E6E">
            <w:pPr>
              <w:cnfStyle w:val="100000000000" w:firstRow="1" w:lastRow="0" w:firstColumn="0" w:lastColumn="0" w:oddVBand="0" w:evenVBand="0" w:oddHBand="0" w:evenHBand="0" w:firstRowFirstColumn="0" w:firstRowLastColumn="0" w:lastRowFirstColumn="0" w:lastRowLastColumn="0"/>
              <w:rPr>
                <w:color w:val="auto"/>
              </w:rPr>
            </w:pPr>
            <w:r w:rsidRPr="001646F5">
              <w:rPr>
                <w:color w:val="auto"/>
              </w:rPr>
              <w:t>Evidence of Success</w:t>
            </w:r>
          </w:p>
        </w:tc>
      </w:tr>
    </w:tbl>
    <w:tbl>
      <w:tblPr>
        <w:tblStyle w:val="LightShading-Accent1"/>
        <w:tblW w:w="0" w:type="auto"/>
        <w:tblLayout w:type="fixed"/>
        <w:tblLook w:val="04A0" w:firstRow="1" w:lastRow="0" w:firstColumn="1" w:lastColumn="0" w:noHBand="0" w:noVBand="1"/>
      </w:tblPr>
      <w:tblGrid>
        <w:gridCol w:w="1728"/>
        <w:gridCol w:w="2160"/>
        <w:gridCol w:w="1170"/>
        <w:gridCol w:w="1170"/>
        <w:gridCol w:w="900"/>
        <w:gridCol w:w="1260"/>
        <w:gridCol w:w="1188"/>
      </w:tblGrid>
      <w:tr w:rsidR="002D7374" w:rsidRPr="002D7374" w14:paraId="46874CF5" w14:textId="77777777" w:rsidTr="00FE1772">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14:paraId="31F9ACC6" w14:textId="4D3DB26F" w:rsidR="004B768E" w:rsidRPr="002D7374" w:rsidRDefault="002A74AB" w:rsidP="002D7374">
            <w:pPr>
              <w:rPr>
                <w:color w:val="auto"/>
              </w:rPr>
            </w:pPr>
            <w:r w:rsidRPr="002D7374">
              <w:rPr>
                <w:color w:val="auto"/>
              </w:rPr>
              <w:t xml:space="preserve">Smart Goal 2- This year </w:t>
            </w:r>
            <w:r w:rsidR="00855BE0">
              <w:rPr>
                <w:color w:val="auto"/>
              </w:rPr>
              <w:t>85</w:t>
            </w:r>
            <w:r w:rsidRPr="002D7374">
              <w:rPr>
                <w:color w:val="auto"/>
              </w:rPr>
              <w:t>% of Grade</w:t>
            </w:r>
            <w:r w:rsidR="002D7374" w:rsidRPr="002D7374">
              <w:rPr>
                <w:color w:val="auto"/>
              </w:rPr>
              <w:t xml:space="preserve"> </w:t>
            </w:r>
            <w:r w:rsidR="000D41F1" w:rsidRPr="002D7374">
              <w:rPr>
                <w:color w:val="auto"/>
              </w:rPr>
              <w:t>K,</w:t>
            </w:r>
            <w:r w:rsidRPr="002D7374">
              <w:rPr>
                <w:color w:val="auto"/>
              </w:rPr>
              <w:t xml:space="preserve"> </w:t>
            </w:r>
            <w:r w:rsidR="001646F5" w:rsidRPr="002D7374">
              <w:rPr>
                <w:color w:val="auto"/>
              </w:rPr>
              <w:t xml:space="preserve"> 1</w:t>
            </w:r>
            <w:r w:rsidR="00855BE0">
              <w:rPr>
                <w:color w:val="auto"/>
              </w:rPr>
              <w:t>, 2</w:t>
            </w:r>
            <w:r w:rsidR="001646F5" w:rsidRPr="002D7374">
              <w:rPr>
                <w:color w:val="auto"/>
              </w:rPr>
              <w:t xml:space="preserve"> and </w:t>
            </w:r>
            <w:r w:rsidR="00855BE0">
              <w:rPr>
                <w:color w:val="auto"/>
              </w:rPr>
              <w:t>3</w:t>
            </w:r>
            <w:r w:rsidRPr="002D7374">
              <w:rPr>
                <w:color w:val="auto"/>
              </w:rPr>
              <w:t xml:space="preserve"> students will </w:t>
            </w:r>
            <w:r w:rsidR="001646F5" w:rsidRPr="002D7374">
              <w:rPr>
                <w:color w:val="auto"/>
              </w:rPr>
              <w:t>achieve full s</w:t>
            </w:r>
            <w:r w:rsidR="002D7374" w:rsidRPr="002D7374">
              <w:rPr>
                <w:color w:val="auto"/>
              </w:rPr>
              <w:t>core</w:t>
            </w:r>
            <w:r w:rsidR="00855BE0">
              <w:rPr>
                <w:color w:val="auto"/>
              </w:rPr>
              <w:t xml:space="preserve"> on the </w:t>
            </w:r>
            <w:r w:rsidR="002D7374" w:rsidRPr="002D7374">
              <w:rPr>
                <w:color w:val="auto"/>
              </w:rPr>
              <w:t>District K, 1</w:t>
            </w:r>
            <w:r w:rsidR="00855BE0">
              <w:rPr>
                <w:color w:val="auto"/>
              </w:rPr>
              <w:t>,</w:t>
            </w:r>
            <w:r w:rsidR="002D7374" w:rsidRPr="002D7374">
              <w:rPr>
                <w:color w:val="auto"/>
              </w:rPr>
              <w:t xml:space="preserve"> 2</w:t>
            </w:r>
            <w:r w:rsidR="00855BE0">
              <w:rPr>
                <w:color w:val="auto"/>
              </w:rPr>
              <w:t>, and 3</w:t>
            </w:r>
            <w:r w:rsidR="002D7374" w:rsidRPr="002D7374">
              <w:rPr>
                <w:color w:val="auto"/>
              </w:rPr>
              <w:t xml:space="preserve"> </w:t>
            </w:r>
            <w:r w:rsidRPr="002D7374">
              <w:rPr>
                <w:color w:val="auto"/>
              </w:rPr>
              <w:t>Key Skills Assessment</w:t>
            </w:r>
          </w:p>
          <w:p w14:paraId="083DB9DE" w14:textId="77777777" w:rsidR="002A74AB" w:rsidRPr="002D7374" w:rsidRDefault="002A74AB" w:rsidP="002D7374">
            <w:pPr>
              <w:rPr>
                <w:color w:val="auto"/>
              </w:rPr>
            </w:pPr>
          </w:p>
          <w:p w14:paraId="431025A2" w14:textId="77777777" w:rsidR="002A74AB" w:rsidRPr="0068356B" w:rsidRDefault="002A74AB" w:rsidP="002D7374">
            <w:pPr>
              <w:rPr>
                <w:color w:val="auto"/>
              </w:rPr>
            </w:pPr>
            <w:r w:rsidRPr="0068356B">
              <w:rPr>
                <w:color w:val="auto"/>
              </w:rPr>
              <w:t>PLOP</w:t>
            </w:r>
          </w:p>
          <w:p w14:paraId="5D80833A" w14:textId="486953D4" w:rsidR="002A74AB" w:rsidRPr="0068356B" w:rsidRDefault="00002A4E" w:rsidP="002D7374">
            <w:pPr>
              <w:rPr>
                <w:color w:val="auto"/>
              </w:rPr>
            </w:pPr>
            <w:r w:rsidRPr="0068356B">
              <w:rPr>
                <w:color w:val="auto"/>
              </w:rPr>
              <w:t>*</w:t>
            </w:r>
            <w:r w:rsidR="00BE4F00">
              <w:rPr>
                <w:color w:val="auto"/>
              </w:rPr>
              <w:t>June 2015</w:t>
            </w:r>
            <w:r w:rsidR="00855BE0">
              <w:rPr>
                <w:color w:val="auto"/>
              </w:rPr>
              <w:t>- 82</w:t>
            </w:r>
            <w:r w:rsidRPr="0068356B">
              <w:rPr>
                <w:color w:val="auto"/>
              </w:rPr>
              <w:t xml:space="preserve">% of </w:t>
            </w:r>
            <w:r w:rsidR="007C2F4B" w:rsidRPr="0068356B">
              <w:rPr>
                <w:color w:val="auto"/>
              </w:rPr>
              <w:t xml:space="preserve">Grade </w:t>
            </w:r>
            <w:r w:rsidR="002D7374" w:rsidRPr="0068356B">
              <w:rPr>
                <w:color w:val="auto"/>
              </w:rPr>
              <w:t xml:space="preserve">K, 1, 2 </w:t>
            </w:r>
            <w:r w:rsidRPr="0068356B">
              <w:rPr>
                <w:color w:val="auto"/>
              </w:rPr>
              <w:t>students achieve</w:t>
            </w:r>
            <w:r w:rsidR="002D7374" w:rsidRPr="0068356B">
              <w:rPr>
                <w:color w:val="auto"/>
              </w:rPr>
              <w:t>d</w:t>
            </w:r>
            <w:r w:rsidRPr="0068356B">
              <w:rPr>
                <w:color w:val="auto"/>
              </w:rPr>
              <w:t xml:space="preserve"> full score </w:t>
            </w:r>
            <w:r w:rsidR="00855BE0">
              <w:rPr>
                <w:color w:val="auto"/>
              </w:rPr>
              <w:t xml:space="preserve">the </w:t>
            </w:r>
            <w:r w:rsidRPr="0068356B">
              <w:rPr>
                <w:color w:val="auto"/>
              </w:rPr>
              <w:t xml:space="preserve">on </w:t>
            </w:r>
            <w:r w:rsidR="002D7374" w:rsidRPr="0068356B">
              <w:rPr>
                <w:color w:val="auto"/>
              </w:rPr>
              <w:t xml:space="preserve">District K, 1 2 </w:t>
            </w:r>
            <w:r w:rsidRPr="0068356B">
              <w:rPr>
                <w:color w:val="auto"/>
              </w:rPr>
              <w:t>Key Skills Assessment</w:t>
            </w:r>
          </w:p>
          <w:p w14:paraId="0AF19F83" w14:textId="77777777" w:rsidR="004B768E" w:rsidRPr="002D7374" w:rsidRDefault="004B768E" w:rsidP="002D7374">
            <w:pPr>
              <w:rPr>
                <w:color w:val="auto"/>
              </w:rPr>
            </w:pPr>
          </w:p>
          <w:p w14:paraId="72811837" w14:textId="77777777" w:rsidR="004B768E" w:rsidRPr="002D7374" w:rsidRDefault="004B768E" w:rsidP="002D7374">
            <w:pPr>
              <w:rPr>
                <w:color w:val="auto"/>
              </w:rPr>
            </w:pPr>
          </w:p>
          <w:p w14:paraId="5D8AE33E" w14:textId="77777777" w:rsidR="004B768E" w:rsidRPr="002D7374" w:rsidRDefault="004B768E" w:rsidP="002D7374">
            <w:pPr>
              <w:rPr>
                <w:color w:val="auto"/>
              </w:rPr>
            </w:pPr>
          </w:p>
          <w:p w14:paraId="46874CEE" w14:textId="77777777" w:rsidR="004B768E" w:rsidRPr="002D7374" w:rsidRDefault="004B768E" w:rsidP="002D7374">
            <w:pPr>
              <w:rPr>
                <w:color w:val="auto"/>
              </w:rPr>
            </w:pPr>
          </w:p>
        </w:tc>
        <w:tc>
          <w:tcPr>
            <w:tcW w:w="2160" w:type="dxa"/>
            <w:shd w:val="clear" w:color="auto" w:fill="DBE5F1" w:themeFill="accent1" w:themeFillTint="33"/>
          </w:tcPr>
          <w:p w14:paraId="0D8379B2" w14:textId="7BD005B6" w:rsidR="00386FA6" w:rsidRPr="002D7374" w:rsidRDefault="00002A4E" w:rsidP="002D7374">
            <w:pPr>
              <w:cnfStyle w:val="100000000000" w:firstRow="1" w:lastRow="0" w:firstColumn="0" w:lastColumn="0" w:oddVBand="0" w:evenVBand="0" w:oddHBand="0" w:evenHBand="0" w:firstRowFirstColumn="0" w:firstRowLastColumn="0" w:lastRowFirstColumn="0" w:lastRowLastColumn="0"/>
              <w:rPr>
                <w:color w:val="auto"/>
              </w:rPr>
            </w:pPr>
            <w:r w:rsidRPr="002D7374">
              <w:rPr>
                <w:color w:val="auto"/>
              </w:rPr>
              <w:t xml:space="preserve">Action 1- </w:t>
            </w:r>
            <w:r w:rsidR="00855BE0">
              <w:rPr>
                <w:b w:val="0"/>
                <w:color w:val="auto"/>
              </w:rPr>
              <w:t>Administer Pre-readiness tasks in fall.</w:t>
            </w:r>
          </w:p>
          <w:p w14:paraId="438B3F1F" w14:textId="77777777" w:rsidR="00002A4E" w:rsidRPr="002D7374" w:rsidRDefault="00002A4E" w:rsidP="002D7374">
            <w:pPr>
              <w:cnfStyle w:val="100000000000" w:firstRow="1" w:lastRow="0" w:firstColumn="0" w:lastColumn="0" w:oddVBand="0" w:evenVBand="0" w:oddHBand="0" w:evenHBand="0" w:firstRowFirstColumn="0" w:firstRowLastColumn="0" w:lastRowFirstColumn="0" w:lastRowLastColumn="0"/>
              <w:rPr>
                <w:color w:val="auto"/>
              </w:rPr>
            </w:pPr>
          </w:p>
          <w:p w14:paraId="5001665F" w14:textId="3C78FA82" w:rsidR="00002A4E" w:rsidRDefault="00FB75D1" w:rsidP="002D7374">
            <w:pPr>
              <w:cnfStyle w:val="100000000000" w:firstRow="1" w:lastRow="0" w:firstColumn="0" w:lastColumn="0" w:oddVBand="0" w:evenVBand="0" w:oddHBand="0" w:evenHBand="0" w:firstRowFirstColumn="0" w:firstRowLastColumn="0" w:lastRowFirstColumn="0" w:lastRowLastColumn="0"/>
              <w:rPr>
                <w:b w:val="0"/>
                <w:color w:val="auto"/>
              </w:rPr>
            </w:pPr>
            <w:r>
              <w:rPr>
                <w:color w:val="auto"/>
              </w:rPr>
              <w:t xml:space="preserve">Action 2- </w:t>
            </w:r>
            <w:r w:rsidR="00855BE0">
              <w:rPr>
                <w:b w:val="0"/>
                <w:color w:val="auto"/>
              </w:rPr>
              <w:t>Use grade level Tasks (Building Blocks) to guide instruction.</w:t>
            </w:r>
          </w:p>
          <w:p w14:paraId="082F2379"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602CEB78" w14:textId="0C1CA17F"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color w:val="auto"/>
              </w:rPr>
              <w:t xml:space="preserve">Action 3 – </w:t>
            </w:r>
            <w:r>
              <w:rPr>
                <w:b w:val="0"/>
                <w:color w:val="auto"/>
              </w:rPr>
              <w:t>Provide stretch learning tasks to extend learning.</w:t>
            </w:r>
          </w:p>
          <w:p w14:paraId="3EEB7025" w14:textId="77777777" w:rsidR="00BE4F00"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693A0458" w14:textId="7D2ED306" w:rsidR="00BE4F00" w:rsidRPr="00BE4F00"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r>
              <w:rPr>
                <w:color w:val="auto"/>
              </w:rPr>
              <w:t xml:space="preserve">Action 4 – </w:t>
            </w:r>
            <w:r>
              <w:rPr>
                <w:b w:val="0"/>
                <w:color w:val="auto"/>
              </w:rPr>
              <w:t xml:space="preserve">Use lesson decision making continuum based on percentage of students understanding lesson objective.  </w:t>
            </w:r>
          </w:p>
          <w:p w14:paraId="416C347E"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369B2928" w14:textId="7986C3A9" w:rsidR="00855BE0" w:rsidRP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*As per EECD K/1 Mathematics Improvement Project</w:t>
            </w:r>
          </w:p>
          <w:p w14:paraId="6D6B590E" w14:textId="77777777" w:rsidR="00002A4E" w:rsidRPr="002D7374" w:rsidRDefault="00002A4E" w:rsidP="002D7374">
            <w:pPr>
              <w:cnfStyle w:val="100000000000" w:firstRow="1" w:lastRow="0" w:firstColumn="0" w:lastColumn="0" w:oddVBand="0" w:evenVBand="0" w:oddHBand="0" w:evenHBand="0" w:firstRowFirstColumn="0" w:firstRowLastColumn="0" w:lastRowFirstColumn="0" w:lastRowLastColumn="0"/>
              <w:rPr>
                <w:color w:val="auto"/>
              </w:rPr>
            </w:pPr>
          </w:p>
          <w:p w14:paraId="46874CEF" w14:textId="44A51E2D" w:rsidR="00002A4E" w:rsidRPr="002D7374" w:rsidRDefault="00002A4E" w:rsidP="002D7374">
            <w:pPr>
              <w:cnfStyle w:val="100000000000" w:firstRow="1" w:lastRow="0" w:firstColumn="0" w:lastColumn="0" w:oddVBand="0" w:evenVBand="0" w:oddHBand="0" w:evenHBand="0" w:firstRowFirstColumn="0" w:firstRowLastColumn="0" w:lastRowFirstColumn="0" w:lastRowLastColumn="0"/>
              <w:rPr>
                <w:color w:val="auto"/>
              </w:rPr>
            </w:pPr>
          </w:p>
        </w:tc>
        <w:tc>
          <w:tcPr>
            <w:tcW w:w="1170" w:type="dxa"/>
            <w:shd w:val="clear" w:color="auto" w:fill="DBE5F1" w:themeFill="accent1" w:themeFillTint="33"/>
          </w:tcPr>
          <w:p w14:paraId="4A4451AA" w14:textId="5494CDA0" w:rsidR="00386FA6" w:rsidRPr="00FB75D1" w:rsidRDefault="001328FA"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Chantal Daley</w:t>
            </w:r>
          </w:p>
          <w:p w14:paraId="5922A49D" w14:textId="77777777" w:rsidR="00002A4E" w:rsidRPr="00FB75D1" w:rsidRDefault="00002A4E"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1E0968A0" w14:textId="77777777" w:rsidR="00002A4E" w:rsidRDefault="00002A4E"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4E05CD90" w14:textId="77777777"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4FABDED5" w14:textId="77777777"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0F908333" w14:textId="77777777"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3605EBA2" w14:textId="77777777"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1C2D70DB" w14:textId="77777777"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164F5495" w14:textId="6CAFF9E8" w:rsidR="004249E5"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Celina Knowles</w:t>
            </w:r>
          </w:p>
          <w:p w14:paraId="7C6C957E" w14:textId="77777777" w:rsidR="004249E5" w:rsidRPr="00FB75D1" w:rsidRDefault="004249E5"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46874CF0" w14:textId="5284B23F" w:rsidR="00002A4E" w:rsidRPr="00FB75D1" w:rsidRDefault="00002A4E" w:rsidP="002D7374">
            <w:pPr>
              <w:cnfStyle w:val="100000000000" w:firstRow="1" w:lastRow="0" w:firstColumn="0" w:lastColumn="0" w:oddVBand="0" w:evenVBand="0" w:oddHBand="0" w:evenHBand="0" w:firstRowFirstColumn="0" w:firstRowLastColumn="0" w:lastRowFirstColumn="0" w:lastRowLastColumn="0"/>
              <w:rPr>
                <w:b w:val="0"/>
                <w:color w:val="auto"/>
              </w:rPr>
            </w:pPr>
          </w:p>
        </w:tc>
        <w:tc>
          <w:tcPr>
            <w:tcW w:w="1170" w:type="dxa"/>
            <w:shd w:val="clear" w:color="auto" w:fill="DBE5F1" w:themeFill="accent1" w:themeFillTint="33"/>
          </w:tcPr>
          <w:p w14:paraId="420D2C52" w14:textId="181E373B"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K, 1, 2, 3 Mathematics Curriculum</w:t>
            </w:r>
          </w:p>
          <w:p w14:paraId="3C916A16"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319FA270"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Math Talk Talks</w:t>
            </w:r>
          </w:p>
          <w:p w14:paraId="5427715C"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6C825C29"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Context for Learning</w:t>
            </w:r>
          </w:p>
          <w:p w14:paraId="60167406"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0C9D50CD" w14:textId="0A31744F"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Makes Makes Sense</w:t>
            </w:r>
          </w:p>
          <w:p w14:paraId="0E6A1E6F" w14:textId="77777777" w:rsidR="00855BE0" w:rsidRDefault="00855BE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46874CF1" w14:textId="7EDF4AA0" w:rsidR="00002A4E" w:rsidRPr="00FB75D1" w:rsidRDefault="00855BE0" w:rsidP="00855BE0">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Number Sense</w:t>
            </w:r>
            <w:r w:rsidR="00002A4E" w:rsidRPr="00FB75D1">
              <w:rPr>
                <w:b w:val="0"/>
                <w:color w:val="auto"/>
              </w:rPr>
              <w:t xml:space="preserve"> </w:t>
            </w:r>
            <w:r w:rsidR="00CB17B3" w:rsidRPr="00FB75D1">
              <w:rPr>
                <w:b w:val="0"/>
                <w:color w:val="auto"/>
              </w:rPr>
              <w:t xml:space="preserve">Routines by </w:t>
            </w:r>
            <w:r w:rsidR="000D41F1" w:rsidRPr="00FB75D1">
              <w:rPr>
                <w:b w:val="0"/>
                <w:color w:val="auto"/>
              </w:rPr>
              <w:t>Jessica Shumway</w:t>
            </w:r>
          </w:p>
        </w:tc>
        <w:tc>
          <w:tcPr>
            <w:tcW w:w="900" w:type="dxa"/>
            <w:shd w:val="clear" w:color="auto" w:fill="DBE5F1" w:themeFill="accent1" w:themeFillTint="33"/>
          </w:tcPr>
          <w:p w14:paraId="46874CF2" w14:textId="77637572" w:rsidR="00386FA6" w:rsidRPr="00FB75D1" w:rsidRDefault="000D41F1" w:rsidP="002D7374">
            <w:pPr>
              <w:cnfStyle w:val="100000000000" w:firstRow="1" w:lastRow="0" w:firstColumn="0" w:lastColumn="0" w:oddVBand="0" w:evenVBand="0" w:oddHBand="0" w:evenHBand="0" w:firstRowFirstColumn="0" w:firstRowLastColumn="0" w:lastRowFirstColumn="0" w:lastRowLastColumn="0"/>
              <w:rPr>
                <w:b w:val="0"/>
                <w:color w:val="auto"/>
              </w:rPr>
            </w:pPr>
            <w:r w:rsidRPr="00FB75D1">
              <w:rPr>
                <w:b w:val="0"/>
                <w:color w:val="auto"/>
              </w:rPr>
              <w:t>S</w:t>
            </w:r>
            <w:r w:rsidR="00855BE0">
              <w:rPr>
                <w:b w:val="0"/>
                <w:color w:val="auto"/>
              </w:rPr>
              <w:t>ept 2015-June 2016</w:t>
            </w:r>
          </w:p>
        </w:tc>
        <w:tc>
          <w:tcPr>
            <w:tcW w:w="1260" w:type="dxa"/>
            <w:shd w:val="clear" w:color="auto" w:fill="DBE5F1" w:themeFill="accent1" w:themeFillTint="33"/>
          </w:tcPr>
          <w:p w14:paraId="7C875F85" w14:textId="0583F94A" w:rsidR="002D7374" w:rsidRPr="00FB75D1" w:rsidRDefault="002D7374" w:rsidP="002D7374">
            <w:pPr>
              <w:cnfStyle w:val="100000000000" w:firstRow="1" w:lastRow="0" w:firstColumn="0" w:lastColumn="0" w:oddVBand="0" w:evenVBand="0" w:oddHBand="0" w:evenHBand="0" w:firstRowFirstColumn="0" w:firstRowLastColumn="0" w:lastRowFirstColumn="0" w:lastRowLastColumn="0"/>
              <w:rPr>
                <w:b w:val="0"/>
                <w:color w:val="auto"/>
              </w:rPr>
            </w:pPr>
            <w:r w:rsidRPr="00FB75D1">
              <w:rPr>
                <w:b w:val="0"/>
                <w:color w:val="auto"/>
              </w:rPr>
              <w:t>September</w:t>
            </w:r>
            <w:r w:rsidR="00BE4F00">
              <w:rPr>
                <w:b w:val="0"/>
                <w:color w:val="auto"/>
              </w:rPr>
              <w:t>, January, June</w:t>
            </w:r>
            <w:r w:rsidRPr="00FB75D1">
              <w:rPr>
                <w:b w:val="0"/>
                <w:color w:val="auto"/>
              </w:rPr>
              <w:t xml:space="preserve"> District </w:t>
            </w:r>
            <w:r w:rsidR="00855BE0">
              <w:rPr>
                <w:b w:val="0"/>
                <w:color w:val="auto"/>
              </w:rPr>
              <w:t xml:space="preserve">Grade </w:t>
            </w:r>
            <w:r w:rsidRPr="00FB75D1">
              <w:rPr>
                <w:b w:val="0"/>
                <w:color w:val="auto"/>
              </w:rPr>
              <w:t xml:space="preserve">Key Skills Math Assess-ment </w:t>
            </w:r>
          </w:p>
          <w:p w14:paraId="70D238C1" w14:textId="77777777" w:rsidR="002D7374" w:rsidRPr="00FB75D1" w:rsidRDefault="002D7374"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5E5AE32A" w14:textId="0F1E0D4D" w:rsidR="00855BE0"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Grade level Formative Data Collection</w:t>
            </w:r>
          </w:p>
          <w:p w14:paraId="0EF0F9C0" w14:textId="77777777" w:rsidR="00BE4F00"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09E0275C" w14:textId="77777777" w:rsidR="00BE4F00"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Summative Assessment Data</w:t>
            </w:r>
          </w:p>
          <w:p w14:paraId="7752ACC4" w14:textId="4E2A116D" w:rsidR="00BE4F00" w:rsidRPr="00FB75D1" w:rsidRDefault="00BE4F00" w:rsidP="002D737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Readiness Formative Data</w:t>
            </w:r>
          </w:p>
          <w:p w14:paraId="1ECB3EF5" w14:textId="77777777" w:rsidR="000D41F1" w:rsidRPr="00FB75D1" w:rsidRDefault="000D41F1" w:rsidP="002D7374">
            <w:pPr>
              <w:cnfStyle w:val="100000000000" w:firstRow="1" w:lastRow="0" w:firstColumn="0" w:lastColumn="0" w:oddVBand="0" w:evenVBand="0" w:oddHBand="0" w:evenHBand="0" w:firstRowFirstColumn="0" w:firstRowLastColumn="0" w:lastRowFirstColumn="0" w:lastRowLastColumn="0"/>
              <w:rPr>
                <w:b w:val="0"/>
                <w:color w:val="auto"/>
              </w:rPr>
            </w:pPr>
          </w:p>
          <w:p w14:paraId="46874CF3" w14:textId="7CA3AEF3" w:rsidR="000D41F1" w:rsidRPr="00FB75D1" w:rsidRDefault="000D41F1" w:rsidP="002D7374">
            <w:pPr>
              <w:cnfStyle w:val="100000000000" w:firstRow="1" w:lastRow="0" w:firstColumn="0" w:lastColumn="0" w:oddVBand="0" w:evenVBand="0" w:oddHBand="0" w:evenHBand="0" w:firstRowFirstColumn="0" w:firstRowLastColumn="0" w:lastRowFirstColumn="0" w:lastRowLastColumn="0"/>
              <w:rPr>
                <w:b w:val="0"/>
                <w:color w:val="auto"/>
              </w:rPr>
            </w:pPr>
          </w:p>
        </w:tc>
        <w:tc>
          <w:tcPr>
            <w:tcW w:w="1188" w:type="dxa"/>
            <w:shd w:val="clear" w:color="auto" w:fill="DBE5F1" w:themeFill="accent1" w:themeFillTint="33"/>
          </w:tcPr>
          <w:p w14:paraId="659EE648" w14:textId="3A049462" w:rsidR="007C2F4B" w:rsidRPr="00FB75D1" w:rsidRDefault="007C2F4B" w:rsidP="007C2F4B">
            <w:pPr>
              <w:cnfStyle w:val="100000000000" w:firstRow="1" w:lastRow="0" w:firstColumn="0" w:lastColumn="0" w:oddVBand="0" w:evenVBand="0" w:oddHBand="0" w:evenHBand="0" w:firstRowFirstColumn="0" w:firstRowLastColumn="0" w:lastRowFirstColumn="0" w:lastRowLastColumn="0"/>
              <w:rPr>
                <w:b w:val="0"/>
                <w:color w:val="auto"/>
              </w:rPr>
            </w:pPr>
            <w:r w:rsidRPr="00FB75D1">
              <w:rPr>
                <w:b w:val="0"/>
                <w:color w:val="auto"/>
              </w:rPr>
              <w:t>Sept. District Grade K, 1</w:t>
            </w:r>
            <w:r w:rsidR="0035628C" w:rsidRPr="00FB75D1">
              <w:rPr>
                <w:b w:val="0"/>
                <w:color w:val="auto"/>
              </w:rPr>
              <w:t>, 2</w:t>
            </w:r>
            <w:r w:rsidR="00855BE0">
              <w:rPr>
                <w:b w:val="0"/>
                <w:color w:val="auto"/>
              </w:rPr>
              <w:t>, 3 Key Skills Math Assess-ment-</w:t>
            </w:r>
            <w:r w:rsidR="00AA37F5">
              <w:rPr>
                <w:b w:val="0"/>
                <w:color w:val="auto"/>
              </w:rPr>
              <w:t xml:space="preserve"> 55</w:t>
            </w:r>
            <w:r w:rsidR="00855BE0">
              <w:rPr>
                <w:b w:val="0"/>
                <w:color w:val="auto"/>
              </w:rPr>
              <w:t xml:space="preserve"> </w:t>
            </w:r>
            <w:r w:rsidR="00852340">
              <w:rPr>
                <w:b w:val="0"/>
                <w:color w:val="auto"/>
              </w:rPr>
              <w:t xml:space="preserve"> </w:t>
            </w:r>
            <w:r w:rsidR="0035628C" w:rsidRPr="00FB75D1">
              <w:rPr>
                <w:b w:val="0"/>
                <w:color w:val="auto"/>
              </w:rPr>
              <w:t>%</w:t>
            </w:r>
          </w:p>
          <w:p w14:paraId="6191A67B" w14:textId="77777777" w:rsidR="007C2F4B" w:rsidRDefault="007C2F4B" w:rsidP="007C2F4B">
            <w:pPr>
              <w:cnfStyle w:val="100000000000" w:firstRow="1" w:lastRow="0" w:firstColumn="0" w:lastColumn="0" w:oddVBand="0" w:evenVBand="0" w:oddHBand="0" w:evenHBand="0" w:firstRowFirstColumn="0" w:firstRowLastColumn="0" w:lastRowFirstColumn="0" w:lastRowLastColumn="0"/>
              <w:rPr>
                <w:b w:val="0"/>
                <w:color w:val="FF0000"/>
              </w:rPr>
            </w:pPr>
          </w:p>
          <w:p w14:paraId="1F09C988" w14:textId="77777777" w:rsidR="00855BE0" w:rsidRPr="00FB75D1" w:rsidRDefault="00855BE0" w:rsidP="007C2F4B">
            <w:pPr>
              <w:cnfStyle w:val="100000000000" w:firstRow="1" w:lastRow="0" w:firstColumn="0" w:lastColumn="0" w:oddVBand="0" w:evenVBand="0" w:oddHBand="0" w:evenHBand="0" w:firstRowFirstColumn="0" w:firstRowLastColumn="0" w:lastRowFirstColumn="0" w:lastRowLastColumn="0"/>
              <w:rPr>
                <w:b w:val="0"/>
                <w:color w:val="FF0000"/>
              </w:rPr>
            </w:pPr>
          </w:p>
          <w:p w14:paraId="0F4449E2" w14:textId="28D36552" w:rsidR="00855BE0" w:rsidRPr="00FB75D1" w:rsidRDefault="00855BE0" w:rsidP="00855BE0">
            <w:pPr>
              <w:cnfStyle w:val="100000000000" w:firstRow="1" w:lastRow="0" w:firstColumn="0" w:lastColumn="0" w:oddVBand="0" w:evenVBand="0" w:oddHBand="0" w:evenHBand="0" w:firstRowFirstColumn="0" w:firstRowLastColumn="0" w:lastRowFirstColumn="0" w:lastRowLastColumn="0"/>
              <w:rPr>
                <w:bCs w:val="0"/>
                <w:color w:val="auto"/>
              </w:rPr>
            </w:pPr>
          </w:p>
          <w:p w14:paraId="46874CF4" w14:textId="743C27C0" w:rsidR="00386FA6" w:rsidRPr="00FB75D1" w:rsidRDefault="000D41F1" w:rsidP="00855BE0">
            <w:pPr>
              <w:cnfStyle w:val="100000000000" w:firstRow="1" w:lastRow="0" w:firstColumn="0" w:lastColumn="0" w:oddVBand="0" w:evenVBand="0" w:oddHBand="0" w:evenHBand="0" w:firstRowFirstColumn="0" w:firstRowLastColumn="0" w:lastRowFirstColumn="0" w:lastRowLastColumn="0"/>
              <w:rPr>
                <w:b w:val="0"/>
                <w:color w:val="auto"/>
              </w:rPr>
            </w:pPr>
            <w:r w:rsidRPr="00FB75D1">
              <w:rPr>
                <w:b w:val="0"/>
                <w:color w:val="auto"/>
              </w:rPr>
              <w:t xml:space="preserve"> </w:t>
            </w:r>
          </w:p>
        </w:tc>
      </w:tr>
    </w:tbl>
    <w:p w14:paraId="46874CF6" w14:textId="39BACBD2" w:rsidR="00386FA6" w:rsidRPr="001646F5" w:rsidRDefault="00386FA6" w:rsidP="00386FA6">
      <w:pPr>
        <w:jc w:val="center"/>
        <w:rPr>
          <w:b/>
          <w:sz w:val="28"/>
          <w:szCs w:val="28"/>
        </w:rPr>
      </w:pPr>
    </w:p>
    <w:p w14:paraId="376601B2" w14:textId="77777777" w:rsidR="00FE1772" w:rsidRPr="001646F5" w:rsidRDefault="00FE1772" w:rsidP="00386FA6">
      <w:pPr>
        <w:jc w:val="center"/>
        <w:rPr>
          <w:b/>
          <w:sz w:val="28"/>
          <w:szCs w:val="28"/>
        </w:rPr>
      </w:pPr>
    </w:p>
    <w:p w14:paraId="2B199543" w14:textId="77777777" w:rsidR="00FE1772" w:rsidRPr="001646F5" w:rsidRDefault="00FE1772" w:rsidP="00386FA6">
      <w:pPr>
        <w:jc w:val="center"/>
        <w:rPr>
          <w:b/>
          <w:sz w:val="28"/>
          <w:szCs w:val="28"/>
        </w:rPr>
      </w:pPr>
    </w:p>
    <w:tbl>
      <w:tblPr>
        <w:tblStyle w:val="LightShading-Accent1"/>
        <w:tblpPr w:leftFromText="180" w:rightFromText="180" w:vertAnchor="text" w:horzAnchor="margin" w:tblpX="-348" w:tblpY="-464"/>
        <w:tblW w:w="9862" w:type="dxa"/>
        <w:tblLayout w:type="fixed"/>
        <w:tblLook w:val="04A0" w:firstRow="1" w:lastRow="0" w:firstColumn="1" w:lastColumn="0" w:noHBand="0" w:noVBand="1"/>
      </w:tblPr>
      <w:tblGrid>
        <w:gridCol w:w="2235"/>
        <w:gridCol w:w="1984"/>
        <w:gridCol w:w="996"/>
        <w:gridCol w:w="280"/>
        <w:gridCol w:w="1379"/>
        <w:gridCol w:w="508"/>
        <w:gridCol w:w="212"/>
        <w:gridCol w:w="833"/>
        <w:gridCol w:w="247"/>
        <w:gridCol w:w="1088"/>
        <w:gridCol w:w="100"/>
      </w:tblGrid>
      <w:tr w:rsidR="001646F5" w:rsidRPr="001646F5" w14:paraId="459FFD9C" w14:textId="77777777" w:rsidTr="0029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2" w:type="dxa"/>
            <w:gridSpan w:val="11"/>
          </w:tcPr>
          <w:p w14:paraId="21192676" w14:textId="5CE54AB7" w:rsidR="00113863" w:rsidRDefault="00AD1CF4" w:rsidP="00113863">
            <w:pPr>
              <w:rPr>
                <w:color w:val="auto"/>
              </w:rPr>
            </w:pPr>
            <w:r w:rsidRPr="001646F5">
              <w:rPr>
                <w:color w:val="auto"/>
              </w:rPr>
              <w:lastRenderedPageBreak/>
              <w:t>School Area of Focus: Incre</w:t>
            </w:r>
            <w:r w:rsidR="0011214A">
              <w:rPr>
                <w:color w:val="auto"/>
              </w:rPr>
              <w:t>ase opportunities for inquiry- based lear</w:t>
            </w:r>
            <w:r w:rsidR="00113863">
              <w:rPr>
                <w:color w:val="auto"/>
              </w:rPr>
              <w:t xml:space="preserve">ning in all areas of curriculum  </w:t>
            </w:r>
          </w:p>
          <w:p w14:paraId="6370441E" w14:textId="77777777" w:rsidR="00113863" w:rsidRDefault="00113863" w:rsidP="00113863">
            <w:pPr>
              <w:rPr>
                <w:color w:val="auto"/>
              </w:rPr>
            </w:pPr>
          </w:p>
          <w:p w14:paraId="6D829521" w14:textId="4B4E978F" w:rsidR="00AD1CF4" w:rsidRPr="00113863" w:rsidRDefault="0011214A" w:rsidP="00113863">
            <w:pPr>
              <w:rPr>
                <w:color w:val="auto"/>
              </w:rPr>
            </w:pPr>
            <w:r>
              <w:rPr>
                <w:color w:val="auto"/>
              </w:rPr>
              <w:t>Justification</w:t>
            </w:r>
            <w:r w:rsidRPr="0011214A">
              <w:rPr>
                <w:color w:val="auto"/>
              </w:rPr>
              <w:t xml:space="preserve">:  </w:t>
            </w:r>
            <w:r w:rsidRPr="0011214A">
              <w:rPr>
                <w:rFonts w:cs="Arial"/>
                <w:color w:val="auto"/>
                <w:lang w:val="en-US"/>
              </w:rPr>
              <w:t>Research suggests that us</w:t>
            </w:r>
            <w:r>
              <w:rPr>
                <w:rFonts w:cs="Arial"/>
                <w:color w:val="auto"/>
                <w:lang w:val="en-US"/>
              </w:rPr>
              <w:t xml:space="preserve">ing inquiry-based learning with </w:t>
            </w:r>
            <w:r w:rsidRPr="0011214A">
              <w:rPr>
                <w:rFonts w:cs="Arial"/>
                <w:color w:val="auto"/>
                <w:lang w:val="en-US"/>
              </w:rPr>
              <w:t>students can help them become m</w:t>
            </w:r>
            <w:r>
              <w:rPr>
                <w:rFonts w:cs="Arial"/>
                <w:color w:val="auto"/>
                <w:lang w:val="en-US"/>
              </w:rPr>
              <w:t>ore creative, more positive and more independent</w:t>
            </w:r>
            <w:r w:rsidRPr="0011214A">
              <w:rPr>
                <w:rFonts w:cs="Arial"/>
                <w:color w:val="auto"/>
                <w:lang w:val="en-US"/>
              </w:rPr>
              <w:t>.</w:t>
            </w:r>
          </w:p>
        </w:tc>
      </w:tr>
      <w:tr w:rsidR="00290F54" w:rsidRPr="001646F5" w14:paraId="1A9EA87C" w14:textId="77777777" w:rsidTr="0029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8DB3E2" w:themeFill="text2" w:themeFillTint="66"/>
          </w:tcPr>
          <w:p w14:paraId="25D135CC" w14:textId="77777777" w:rsidR="00AD1CF4" w:rsidRPr="001646F5" w:rsidRDefault="00AD1CF4" w:rsidP="00290F54">
            <w:pPr>
              <w:rPr>
                <w:color w:val="auto"/>
              </w:rPr>
            </w:pPr>
            <w:r w:rsidRPr="001646F5">
              <w:rPr>
                <w:color w:val="auto"/>
              </w:rPr>
              <w:t>Smart Goals</w:t>
            </w:r>
          </w:p>
        </w:tc>
        <w:tc>
          <w:tcPr>
            <w:tcW w:w="1984" w:type="dxa"/>
            <w:shd w:val="clear" w:color="auto" w:fill="8DB3E2" w:themeFill="text2" w:themeFillTint="66"/>
          </w:tcPr>
          <w:p w14:paraId="66098AB4"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Strategies and Actions</w:t>
            </w:r>
          </w:p>
        </w:tc>
        <w:tc>
          <w:tcPr>
            <w:tcW w:w="1276" w:type="dxa"/>
            <w:gridSpan w:val="2"/>
            <w:shd w:val="clear" w:color="auto" w:fill="8DB3E2" w:themeFill="text2" w:themeFillTint="66"/>
          </w:tcPr>
          <w:p w14:paraId="171B130E"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Responsi-</w:t>
            </w:r>
          </w:p>
          <w:p w14:paraId="04B6B6A3"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bility</w:t>
            </w:r>
          </w:p>
        </w:tc>
        <w:tc>
          <w:tcPr>
            <w:tcW w:w="1379" w:type="dxa"/>
            <w:shd w:val="clear" w:color="auto" w:fill="8DB3E2" w:themeFill="text2" w:themeFillTint="66"/>
          </w:tcPr>
          <w:p w14:paraId="708947AE"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Resources</w:t>
            </w:r>
          </w:p>
        </w:tc>
        <w:tc>
          <w:tcPr>
            <w:tcW w:w="720" w:type="dxa"/>
            <w:gridSpan w:val="2"/>
            <w:shd w:val="clear" w:color="auto" w:fill="8DB3E2" w:themeFill="text2" w:themeFillTint="66"/>
          </w:tcPr>
          <w:p w14:paraId="5D8FCE74"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Time-lines</w:t>
            </w:r>
          </w:p>
        </w:tc>
        <w:tc>
          <w:tcPr>
            <w:tcW w:w="1080" w:type="dxa"/>
            <w:gridSpan w:val="2"/>
            <w:shd w:val="clear" w:color="auto" w:fill="8DB3E2" w:themeFill="text2" w:themeFillTint="66"/>
          </w:tcPr>
          <w:p w14:paraId="70F015B9"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Monitor-ing</w:t>
            </w:r>
          </w:p>
        </w:tc>
        <w:tc>
          <w:tcPr>
            <w:tcW w:w="1188" w:type="dxa"/>
            <w:gridSpan w:val="2"/>
            <w:shd w:val="clear" w:color="auto" w:fill="8DB3E2" w:themeFill="text2" w:themeFillTint="66"/>
          </w:tcPr>
          <w:p w14:paraId="457E5564" w14:textId="77777777" w:rsidR="00AD1CF4" w:rsidRPr="00B91B80" w:rsidRDefault="00AD1CF4" w:rsidP="00290F54">
            <w:pPr>
              <w:cnfStyle w:val="000000100000" w:firstRow="0" w:lastRow="0" w:firstColumn="0" w:lastColumn="0" w:oddVBand="0" w:evenVBand="0" w:oddHBand="1" w:evenHBand="0" w:firstRowFirstColumn="0" w:firstRowLastColumn="0" w:lastRowFirstColumn="0" w:lastRowLastColumn="0"/>
              <w:rPr>
                <w:b/>
                <w:color w:val="auto"/>
              </w:rPr>
            </w:pPr>
            <w:r w:rsidRPr="00B91B80">
              <w:rPr>
                <w:b/>
                <w:color w:val="auto"/>
              </w:rPr>
              <w:t>Evidence of Success</w:t>
            </w:r>
          </w:p>
        </w:tc>
      </w:tr>
      <w:tr w:rsidR="00290F54" w:rsidRPr="001646F5" w14:paraId="029DA275" w14:textId="77777777" w:rsidTr="00290F54">
        <w:trPr>
          <w:gridAfter w:val="1"/>
          <w:wAfter w:w="100" w:type="dxa"/>
        </w:trPr>
        <w:tc>
          <w:tcPr>
            <w:cnfStyle w:val="001000000000" w:firstRow="0" w:lastRow="0" w:firstColumn="1" w:lastColumn="0" w:oddVBand="0" w:evenVBand="0" w:oddHBand="0" w:evenHBand="0" w:firstRowFirstColumn="0" w:firstRowLastColumn="0" w:lastRowFirstColumn="0" w:lastRowLastColumn="0"/>
            <w:tcW w:w="2235" w:type="dxa"/>
            <w:shd w:val="clear" w:color="auto" w:fill="C6D9F1" w:themeFill="text2" w:themeFillTint="33"/>
          </w:tcPr>
          <w:p w14:paraId="7BD90A10" w14:textId="49C48598" w:rsidR="00AD1CF4" w:rsidRDefault="00AD1CF4" w:rsidP="00290F54">
            <w:pPr>
              <w:rPr>
                <w:color w:val="auto"/>
              </w:rPr>
            </w:pPr>
            <w:r w:rsidRPr="001646F5">
              <w:rPr>
                <w:color w:val="auto"/>
              </w:rPr>
              <w:t xml:space="preserve">Smart Goal 1- This year </w:t>
            </w:r>
            <w:r w:rsidR="000D41F1">
              <w:rPr>
                <w:color w:val="auto"/>
              </w:rPr>
              <w:t>100% of</w:t>
            </w:r>
            <w:r w:rsidRPr="001646F5">
              <w:rPr>
                <w:color w:val="auto"/>
              </w:rPr>
              <w:t xml:space="preserve"> Janeville Elementary School students will have </w:t>
            </w:r>
            <w:r w:rsidR="000D41F1">
              <w:rPr>
                <w:color w:val="auto"/>
              </w:rPr>
              <w:t>50% more</w:t>
            </w:r>
            <w:r w:rsidR="0011214A">
              <w:rPr>
                <w:color w:val="auto"/>
              </w:rPr>
              <w:t xml:space="preserve"> opportunity to be engaged in inquiry-based learning activities</w:t>
            </w:r>
            <w:r w:rsidRPr="001646F5">
              <w:rPr>
                <w:color w:val="auto"/>
              </w:rPr>
              <w:t>.</w:t>
            </w:r>
          </w:p>
          <w:p w14:paraId="134601A5" w14:textId="77777777" w:rsidR="0011214A" w:rsidRDefault="0011214A" w:rsidP="00290F54">
            <w:pPr>
              <w:rPr>
                <w:color w:val="auto"/>
              </w:rPr>
            </w:pPr>
          </w:p>
          <w:p w14:paraId="7FB9E038" w14:textId="77777777" w:rsidR="0011214A" w:rsidRDefault="0011214A" w:rsidP="00290F54">
            <w:pPr>
              <w:rPr>
                <w:color w:val="auto"/>
              </w:rPr>
            </w:pPr>
          </w:p>
          <w:p w14:paraId="18DBB6E9" w14:textId="77777777" w:rsidR="0011214A" w:rsidRPr="001646F5" w:rsidRDefault="0011214A" w:rsidP="00290F54">
            <w:pPr>
              <w:rPr>
                <w:color w:val="auto"/>
              </w:rPr>
            </w:pPr>
          </w:p>
          <w:p w14:paraId="0C615F6A" w14:textId="77777777" w:rsidR="0011214A" w:rsidRDefault="00AD1CF4" w:rsidP="00290F54">
            <w:pPr>
              <w:rPr>
                <w:color w:val="auto"/>
              </w:rPr>
            </w:pPr>
            <w:r w:rsidRPr="001646F5">
              <w:rPr>
                <w:color w:val="auto"/>
              </w:rPr>
              <w:t>PLOP</w:t>
            </w:r>
          </w:p>
          <w:p w14:paraId="03FB1402" w14:textId="30E45ABA" w:rsidR="00AD1CF4" w:rsidRPr="001646F5" w:rsidRDefault="0011214A" w:rsidP="00290F54">
            <w:pPr>
              <w:rPr>
                <w:color w:val="auto"/>
              </w:rPr>
            </w:pPr>
            <w:r>
              <w:rPr>
                <w:color w:val="auto"/>
              </w:rPr>
              <w:t xml:space="preserve">Currently students are involved in activities that are teacher created 90% of the time.  </w:t>
            </w:r>
          </w:p>
          <w:p w14:paraId="72166D47" w14:textId="77777777" w:rsidR="00476610" w:rsidRDefault="00476610" w:rsidP="00290F54">
            <w:pPr>
              <w:rPr>
                <w:color w:val="auto"/>
              </w:rPr>
            </w:pPr>
          </w:p>
          <w:p w14:paraId="0C45631D" w14:textId="77777777" w:rsidR="00476610" w:rsidRDefault="00476610" w:rsidP="00290F54">
            <w:pPr>
              <w:rPr>
                <w:color w:val="auto"/>
              </w:rPr>
            </w:pPr>
          </w:p>
          <w:p w14:paraId="30BE05B7" w14:textId="1F57D981" w:rsidR="00AD1CF4" w:rsidRPr="001646F5" w:rsidRDefault="00AD1CF4" w:rsidP="00290F54">
            <w:pPr>
              <w:rPr>
                <w:color w:val="auto"/>
              </w:rPr>
            </w:pPr>
            <w:r w:rsidRPr="001646F5">
              <w:rPr>
                <w:color w:val="auto"/>
              </w:rPr>
              <w:t xml:space="preserve"> </w:t>
            </w:r>
          </w:p>
        </w:tc>
        <w:tc>
          <w:tcPr>
            <w:tcW w:w="1984" w:type="dxa"/>
            <w:shd w:val="clear" w:color="auto" w:fill="C6D9F1" w:themeFill="text2" w:themeFillTint="33"/>
          </w:tcPr>
          <w:p w14:paraId="527D6819" w14:textId="77777777" w:rsidR="001328FA"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r w:rsidRPr="00B91B80">
              <w:rPr>
                <w:b/>
                <w:color w:val="auto"/>
              </w:rPr>
              <w:t>Action 1</w:t>
            </w:r>
            <w:r w:rsidRPr="001646F5">
              <w:rPr>
                <w:color w:val="auto"/>
              </w:rPr>
              <w:t xml:space="preserve">- </w:t>
            </w:r>
          </w:p>
          <w:p w14:paraId="5E7BB566" w14:textId="5411C47E" w:rsidR="00FF44A6" w:rsidRDefault="00FF44A6"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Read and review articles on Inquiry based learning to be discussed at Staff meetings</w:t>
            </w:r>
          </w:p>
          <w:p w14:paraId="38D70671" w14:textId="77777777" w:rsidR="00AD1CF4" w:rsidRPr="001646F5"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p>
          <w:p w14:paraId="0670CDA2" w14:textId="736B6211" w:rsidR="00AD1CF4" w:rsidRPr="001646F5"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r w:rsidRPr="00B91B80">
              <w:rPr>
                <w:b/>
                <w:color w:val="auto"/>
              </w:rPr>
              <w:t>Action 2</w:t>
            </w:r>
            <w:r w:rsidRPr="001646F5">
              <w:rPr>
                <w:color w:val="auto"/>
              </w:rPr>
              <w:t xml:space="preserve">- </w:t>
            </w:r>
            <w:r w:rsidR="00FF44A6">
              <w:rPr>
                <w:color w:val="auto"/>
              </w:rPr>
              <w:t>Specific strategies and learning centers will be</w:t>
            </w:r>
            <w:r w:rsidR="00A513AB">
              <w:rPr>
                <w:color w:val="auto"/>
              </w:rPr>
              <w:t xml:space="preserve"> modeled by teachers</w:t>
            </w:r>
          </w:p>
          <w:p w14:paraId="6ADE989D"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b/>
                <w:color w:val="auto"/>
              </w:rPr>
            </w:pPr>
          </w:p>
          <w:p w14:paraId="1CF926C7" w14:textId="13E7478B" w:rsidR="00FF44A6" w:rsidRDefault="00FF44A6" w:rsidP="00290F54">
            <w:pPr>
              <w:cnfStyle w:val="000000000000" w:firstRow="0" w:lastRow="0" w:firstColumn="0" w:lastColumn="0" w:oddVBand="0" w:evenVBand="0" w:oddHBand="0" w:evenHBand="0" w:firstRowFirstColumn="0" w:firstRowLastColumn="0" w:lastRowFirstColumn="0" w:lastRowLastColumn="0"/>
              <w:rPr>
                <w:color w:val="auto"/>
              </w:rPr>
            </w:pPr>
            <w:r>
              <w:rPr>
                <w:b/>
                <w:color w:val="auto"/>
              </w:rPr>
              <w:t>Action 3</w:t>
            </w:r>
            <w:r>
              <w:rPr>
                <w:color w:val="auto"/>
              </w:rPr>
              <w:t>- Students will complete and explicit unit on developing questions.</w:t>
            </w:r>
          </w:p>
          <w:p w14:paraId="05D1D0DC" w14:textId="7CBA9528" w:rsidR="00AD1CF4" w:rsidRPr="001646F5" w:rsidRDefault="00FF44A6"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p>
          <w:p w14:paraId="751E48FF" w14:textId="579BC2FB" w:rsidR="00860859"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r w:rsidRPr="001646F5">
              <w:rPr>
                <w:b/>
                <w:color w:val="auto"/>
              </w:rPr>
              <w:t xml:space="preserve">Action </w:t>
            </w:r>
            <w:r w:rsidR="00B66F06">
              <w:rPr>
                <w:b/>
                <w:color w:val="auto"/>
              </w:rPr>
              <w:t>4</w:t>
            </w:r>
            <w:r w:rsidRPr="001646F5">
              <w:rPr>
                <w:color w:val="auto"/>
              </w:rPr>
              <w:t>-</w:t>
            </w:r>
            <w:r w:rsidR="00425938">
              <w:rPr>
                <w:color w:val="auto"/>
              </w:rPr>
              <w:t xml:space="preserve"> Students will have the opportunit</w:t>
            </w:r>
            <w:r w:rsidR="004249E5">
              <w:rPr>
                <w:color w:val="auto"/>
              </w:rPr>
              <w:t xml:space="preserve">y to be part of enrichment </w:t>
            </w:r>
            <w:r w:rsidR="00425938">
              <w:rPr>
                <w:color w:val="auto"/>
              </w:rPr>
              <w:t>clubs such as Science Buddies, Art Club, and Book clubs</w:t>
            </w:r>
            <w:r w:rsidR="00FF44A6">
              <w:rPr>
                <w:color w:val="auto"/>
              </w:rPr>
              <w:t xml:space="preserve">  </w:t>
            </w:r>
          </w:p>
          <w:p w14:paraId="5BF0C77D" w14:textId="6B574011" w:rsidR="00AD1CF4" w:rsidRPr="001646F5"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r w:rsidRPr="001646F5">
              <w:rPr>
                <w:color w:val="auto"/>
              </w:rPr>
              <w:t xml:space="preserve"> </w:t>
            </w:r>
          </w:p>
          <w:p w14:paraId="638C8785" w14:textId="37D576AF" w:rsidR="00FF44A6" w:rsidRDefault="00AD1CF4" w:rsidP="00FF44A6">
            <w:pPr>
              <w:cnfStyle w:val="000000000000" w:firstRow="0" w:lastRow="0" w:firstColumn="0" w:lastColumn="0" w:oddVBand="0" w:evenVBand="0" w:oddHBand="0" w:evenHBand="0" w:firstRowFirstColumn="0" w:firstRowLastColumn="0" w:lastRowFirstColumn="0" w:lastRowLastColumn="0"/>
              <w:rPr>
                <w:color w:val="auto"/>
              </w:rPr>
            </w:pPr>
            <w:r w:rsidRPr="001646F5">
              <w:rPr>
                <w:b/>
                <w:color w:val="auto"/>
              </w:rPr>
              <w:t xml:space="preserve">Action </w:t>
            </w:r>
            <w:r w:rsidR="00B66F06">
              <w:rPr>
                <w:b/>
                <w:color w:val="auto"/>
              </w:rPr>
              <w:t>5</w:t>
            </w:r>
            <w:r w:rsidR="00793706">
              <w:rPr>
                <w:color w:val="auto"/>
              </w:rPr>
              <w:t>-</w:t>
            </w:r>
            <w:r w:rsidR="00425938">
              <w:rPr>
                <w:color w:val="auto"/>
              </w:rPr>
              <w:t xml:space="preserve">  Assessment practices will be focused on process as well as product</w:t>
            </w:r>
          </w:p>
          <w:p w14:paraId="799E2BEB" w14:textId="77777777" w:rsidR="00A513AB" w:rsidRDefault="00A513AB" w:rsidP="00FF44A6">
            <w:pPr>
              <w:cnfStyle w:val="000000000000" w:firstRow="0" w:lastRow="0" w:firstColumn="0" w:lastColumn="0" w:oddVBand="0" w:evenVBand="0" w:oddHBand="0" w:evenHBand="0" w:firstRowFirstColumn="0" w:firstRowLastColumn="0" w:lastRowFirstColumn="0" w:lastRowLastColumn="0"/>
              <w:rPr>
                <w:color w:val="auto"/>
              </w:rPr>
            </w:pPr>
          </w:p>
          <w:p w14:paraId="5D46339B" w14:textId="3F0BD358" w:rsidR="00AD1CF4" w:rsidRPr="001646F5" w:rsidRDefault="00B66F06" w:rsidP="00290F54">
            <w:pPr>
              <w:cnfStyle w:val="000000000000" w:firstRow="0" w:lastRow="0" w:firstColumn="0" w:lastColumn="0" w:oddVBand="0" w:evenVBand="0" w:oddHBand="0" w:evenHBand="0" w:firstRowFirstColumn="0" w:firstRowLastColumn="0" w:lastRowFirstColumn="0" w:lastRowLastColumn="0"/>
              <w:rPr>
                <w:color w:val="auto"/>
              </w:rPr>
            </w:pPr>
            <w:r>
              <w:rPr>
                <w:b/>
                <w:color w:val="auto"/>
              </w:rPr>
              <w:t>Action 6</w:t>
            </w:r>
            <w:r w:rsidR="00A513AB">
              <w:rPr>
                <w:color w:val="auto"/>
              </w:rPr>
              <w:t xml:space="preserve">  STEM fair</w:t>
            </w:r>
          </w:p>
        </w:tc>
        <w:tc>
          <w:tcPr>
            <w:tcW w:w="996" w:type="dxa"/>
            <w:shd w:val="clear" w:color="auto" w:fill="C6D9F1" w:themeFill="text2" w:themeFillTint="33"/>
          </w:tcPr>
          <w:p w14:paraId="30C7A95D" w14:textId="48ABF515" w:rsidR="001328FA" w:rsidRDefault="00FF44A6"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Ellen Lee</w:t>
            </w:r>
          </w:p>
          <w:p w14:paraId="76B910A6" w14:textId="77777777"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34C0B587" w14:textId="77777777"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6000D462" w14:textId="77777777"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1AE0935D" w14:textId="77777777"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74D2B52D" w14:textId="197D2836"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06F95899" w14:textId="77777777" w:rsidR="00AD1CF4" w:rsidRPr="001646F5" w:rsidRDefault="00AD1CF4" w:rsidP="00290F54">
            <w:pPr>
              <w:cnfStyle w:val="000000000000" w:firstRow="0" w:lastRow="0" w:firstColumn="0" w:lastColumn="0" w:oddVBand="0" w:evenVBand="0" w:oddHBand="0" w:evenHBand="0" w:firstRowFirstColumn="0" w:firstRowLastColumn="0" w:lastRowFirstColumn="0" w:lastRowLastColumn="0"/>
              <w:rPr>
                <w:color w:val="auto"/>
              </w:rPr>
            </w:pPr>
          </w:p>
          <w:p w14:paraId="36450AFD" w14:textId="717C6599" w:rsidR="00AD1CF4" w:rsidRDefault="004249E5"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Chantal Daley</w:t>
            </w:r>
          </w:p>
          <w:p w14:paraId="11C3563E"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DD04332"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9AE9143"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9075E62"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7ABC7B10"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BCA0E1F"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7891A024"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5B96E82"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5D11438"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12E89E2E" w14:textId="77777777" w:rsidR="001328FA" w:rsidRDefault="001328FA" w:rsidP="00290F54">
            <w:pPr>
              <w:cnfStyle w:val="000000000000" w:firstRow="0" w:lastRow="0" w:firstColumn="0" w:lastColumn="0" w:oddVBand="0" w:evenVBand="0" w:oddHBand="0" w:evenHBand="0" w:firstRowFirstColumn="0" w:firstRowLastColumn="0" w:lastRowFirstColumn="0" w:lastRowLastColumn="0"/>
              <w:rPr>
                <w:color w:val="auto"/>
              </w:rPr>
            </w:pPr>
          </w:p>
          <w:p w14:paraId="0108F520" w14:textId="4C529172" w:rsidR="001328FA" w:rsidRDefault="004249E5"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Connie Ellis</w:t>
            </w:r>
          </w:p>
          <w:p w14:paraId="16C0BBD9" w14:textId="44F55249"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5C493E1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6C8AC3E" w14:textId="401583CB" w:rsidR="000D299F" w:rsidRPr="001646F5"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tc>
        <w:tc>
          <w:tcPr>
            <w:tcW w:w="280" w:type="dxa"/>
            <w:shd w:val="clear" w:color="auto" w:fill="C6D9F1" w:themeFill="text2" w:themeFillTint="33"/>
          </w:tcPr>
          <w:p w14:paraId="7B848503" w14:textId="77777777" w:rsidR="00AD1CF4" w:rsidRPr="001646F5" w:rsidRDefault="00AD1CF4" w:rsidP="00290F54">
            <w:pPr>
              <w:ind w:left="-828" w:right="-108"/>
              <w:cnfStyle w:val="000000000000" w:firstRow="0" w:lastRow="0" w:firstColumn="0" w:lastColumn="0" w:oddVBand="0" w:evenVBand="0" w:oddHBand="0" w:evenHBand="0" w:firstRowFirstColumn="0" w:firstRowLastColumn="0" w:lastRowFirstColumn="0" w:lastRowLastColumn="0"/>
              <w:rPr>
                <w:color w:val="auto"/>
              </w:rPr>
            </w:pPr>
          </w:p>
        </w:tc>
        <w:tc>
          <w:tcPr>
            <w:tcW w:w="1887" w:type="dxa"/>
            <w:gridSpan w:val="2"/>
            <w:shd w:val="clear" w:color="auto" w:fill="C6D9F1" w:themeFill="text2" w:themeFillTint="33"/>
          </w:tcPr>
          <w:p w14:paraId="3CFFF408" w14:textId="77777777" w:rsidR="00310E91" w:rsidRDefault="00310E91" w:rsidP="00310E91">
            <w:pPr>
              <w:cnfStyle w:val="000000000000" w:firstRow="0" w:lastRow="0" w:firstColumn="0" w:lastColumn="0" w:oddVBand="0" w:evenVBand="0" w:oddHBand="0" w:evenHBand="0" w:firstRowFirstColumn="0" w:firstRowLastColumn="0" w:lastRowFirstColumn="0" w:lastRowLastColumn="0"/>
              <w:rPr>
                <w:color w:val="auto"/>
              </w:rPr>
            </w:pPr>
            <w:r>
              <w:rPr>
                <w:color w:val="auto"/>
              </w:rPr>
              <w:t>Judson Waye – Science Learning Specialist</w:t>
            </w:r>
          </w:p>
          <w:p w14:paraId="4241A4C2" w14:textId="77777777" w:rsidR="00310E91" w:rsidRDefault="00310E91" w:rsidP="00310E91">
            <w:pPr>
              <w:cnfStyle w:val="000000000000" w:firstRow="0" w:lastRow="0" w:firstColumn="0" w:lastColumn="0" w:oddVBand="0" w:evenVBand="0" w:oddHBand="0" w:evenHBand="0" w:firstRowFirstColumn="0" w:firstRowLastColumn="0" w:lastRowFirstColumn="0" w:lastRowLastColumn="0"/>
              <w:rPr>
                <w:color w:val="auto"/>
              </w:rPr>
            </w:pPr>
          </w:p>
          <w:p w14:paraId="0C86B29D" w14:textId="77777777" w:rsidR="00860859" w:rsidRDefault="00860859" w:rsidP="00860859">
            <w:pPr>
              <w:pStyle w:val="Default"/>
              <w:cnfStyle w:val="000000000000" w:firstRow="0" w:lastRow="0" w:firstColumn="0" w:lastColumn="0" w:oddVBand="0" w:evenVBand="0" w:oddHBand="0" w:evenHBand="0" w:firstRowFirstColumn="0" w:firstRowLastColumn="0" w:lastRowFirstColumn="0" w:lastRowLastColumn="0"/>
            </w:pPr>
            <w:r>
              <w:rPr>
                <w:color w:val="auto"/>
              </w:rPr>
              <w:t xml:space="preserve">Article: </w:t>
            </w:r>
          </w:p>
          <w:p w14:paraId="02980622" w14:textId="7BA67C6A" w:rsidR="00310E91" w:rsidRDefault="00860859" w:rsidP="00310E91">
            <w:pPr>
              <w:cnfStyle w:val="000000000000" w:firstRow="0" w:lastRow="0" w:firstColumn="0" w:lastColumn="0" w:oddVBand="0" w:evenVBand="0" w:oddHBand="0" w:evenHBand="0" w:firstRowFirstColumn="0" w:firstRowLastColumn="0" w:lastRowFirstColumn="0" w:lastRowLastColumn="0"/>
              <w:rPr>
                <w:color w:val="auto"/>
              </w:rPr>
            </w:pPr>
            <w:r w:rsidRPr="00860859">
              <w:rPr>
                <w:color w:val="auto"/>
              </w:rPr>
              <w:t xml:space="preserve"> “</w:t>
            </w:r>
            <w:r w:rsidRPr="00860859">
              <w:rPr>
                <w:b/>
                <w:bCs/>
                <w:color w:val="auto"/>
                <w:sz w:val="23"/>
                <w:szCs w:val="23"/>
              </w:rPr>
              <w:t xml:space="preserve">Creating a Love for Science for Elementary Students through </w:t>
            </w:r>
            <w:r w:rsidR="00310E91">
              <w:rPr>
                <w:color w:val="auto"/>
              </w:rPr>
              <w:t xml:space="preserve"> </w:t>
            </w:r>
          </w:p>
          <w:p w14:paraId="27C8ECAC" w14:textId="2868E2E9" w:rsidR="00860859" w:rsidRPr="00860859" w:rsidRDefault="00860859" w:rsidP="00860859">
            <w:pPr>
              <w:cnfStyle w:val="000000000000" w:firstRow="0" w:lastRow="0" w:firstColumn="0" w:lastColumn="0" w:oddVBand="0" w:evenVBand="0" w:oddHBand="0" w:evenHBand="0" w:firstRowFirstColumn="0" w:firstRowLastColumn="0" w:lastRowFirstColumn="0" w:lastRowLastColumn="0"/>
              <w:rPr>
                <w:color w:val="auto"/>
              </w:rPr>
            </w:pPr>
            <w:r w:rsidRPr="00860859">
              <w:rPr>
                <w:b/>
                <w:bCs/>
                <w:color w:val="auto"/>
                <w:sz w:val="23"/>
                <w:szCs w:val="23"/>
              </w:rPr>
              <w:t>Inquiry-based Learning”</w:t>
            </w:r>
            <w:r w:rsidR="00FF44A6" w:rsidRPr="00860859">
              <w:rPr>
                <w:color w:val="auto"/>
              </w:rPr>
              <w:t xml:space="preserve"> </w:t>
            </w:r>
            <w:r>
              <w:rPr>
                <w:color w:val="auto"/>
              </w:rPr>
              <w:t>–Spencer and Walker</w:t>
            </w:r>
          </w:p>
          <w:p w14:paraId="44EE6A5E" w14:textId="77777777" w:rsidR="00860859"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p>
          <w:p w14:paraId="097363D4" w14:textId="77777777" w:rsidR="00860859"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p>
          <w:p w14:paraId="25EFB0AA" w14:textId="2167B264" w:rsidR="00AD1CF4" w:rsidRDefault="00310E91"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860859">
              <w:rPr>
                <w:color w:val="auto"/>
              </w:rPr>
              <w:t>Focus on Inquiry</w:t>
            </w:r>
            <w:r>
              <w:rPr>
                <w:color w:val="auto"/>
              </w:rPr>
              <w:t>”</w:t>
            </w:r>
            <w:r w:rsidR="00860859">
              <w:rPr>
                <w:color w:val="auto"/>
              </w:rPr>
              <w:t xml:space="preserve"> Alberta Education</w:t>
            </w:r>
          </w:p>
          <w:p w14:paraId="5982EFB1" w14:textId="77777777" w:rsidR="00860859"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p>
          <w:p w14:paraId="0F3244C0" w14:textId="77777777" w:rsidR="00860859"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p>
          <w:p w14:paraId="6A7F7C71" w14:textId="2F07AB0F" w:rsidR="00860859"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Wonderopolis</w:t>
            </w:r>
          </w:p>
          <w:p w14:paraId="3F5ACB15" w14:textId="77777777" w:rsidR="00575788" w:rsidRDefault="00575788" w:rsidP="00290F54">
            <w:pPr>
              <w:cnfStyle w:val="000000000000" w:firstRow="0" w:lastRow="0" w:firstColumn="0" w:lastColumn="0" w:oddVBand="0" w:evenVBand="0" w:oddHBand="0" w:evenHBand="0" w:firstRowFirstColumn="0" w:firstRowLastColumn="0" w:lastRowFirstColumn="0" w:lastRowLastColumn="0"/>
              <w:rPr>
                <w:color w:val="auto"/>
              </w:rPr>
            </w:pPr>
          </w:p>
          <w:p w14:paraId="192DC750" w14:textId="77777777" w:rsidR="00575788" w:rsidRDefault="00575788" w:rsidP="00290F54">
            <w:pPr>
              <w:cnfStyle w:val="000000000000" w:firstRow="0" w:lastRow="0" w:firstColumn="0" w:lastColumn="0" w:oddVBand="0" w:evenVBand="0" w:oddHBand="0" w:evenHBand="0" w:firstRowFirstColumn="0" w:firstRowLastColumn="0" w:lastRowFirstColumn="0" w:lastRowLastColumn="0"/>
              <w:rPr>
                <w:color w:val="auto"/>
              </w:rPr>
            </w:pPr>
          </w:p>
          <w:p w14:paraId="14C5DB25" w14:textId="77777777" w:rsidR="00425938" w:rsidRDefault="00425938" w:rsidP="00290F54">
            <w:pPr>
              <w:cnfStyle w:val="000000000000" w:firstRow="0" w:lastRow="0" w:firstColumn="0" w:lastColumn="0" w:oddVBand="0" w:evenVBand="0" w:oddHBand="0" w:evenHBand="0" w:firstRowFirstColumn="0" w:firstRowLastColumn="0" w:lastRowFirstColumn="0" w:lastRowLastColumn="0"/>
              <w:rPr>
                <w:color w:val="auto"/>
              </w:rPr>
            </w:pPr>
          </w:p>
          <w:p w14:paraId="3151BCE8" w14:textId="77777777" w:rsidR="00860859" w:rsidRPr="001646F5"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p>
          <w:p w14:paraId="06AA0F02" w14:textId="79769DDD" w:rsidR="000D299F" w:rsidRDefault="005A7B80"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00AD1CF4" w:rsidRPr="001646F5">
              <w:rPr>
                <w:color w:val="auto"/>
              </w:rPr>
              <w:t xml:space="preserve">                     </w:t>
            </w:r>
            <w:r>
              <w:rPr>
                <w:color w:val="auto"/>
              </w:rPr>
              <w:t xml:space="preserve">  </w:t>
            </w:r>
            <w:r w:rsidR="00AD1CF4" w:rsidRPr="001646F5">
              <w:rPr>
                <w:color w:val="auto"/>
              </w:rPr>
              <w:t xml:space="preserve"> </w:t>
            </w:r>
          </w:p>
          <w:p w14:paraId="2A5A604F" w14:textId="77777777" w:rsidR="005A7B80" w:rsidRDefault="005A7B80" w:rsidP="00290F54">
            <w:pPr>
              <w:cnfStyle w:val="000000000000" w:firstRow="0" w:lastRow="0" w:firstColumn="0" w:lastColumn="0" w:oddVBand="0" w:evenVBand="0" w:oddHBand="0" w:evenHBand="0" w:firstRowFirstColumn="0" w:firstRowLastColumn="0" w:lastRowFirstColumn="0" w:lastRowLastColumn="0"/>
              <w:rPr>
                <w:color w:val="auto"/>
              </w:rPr>
            </w:pPr>
          </w:p>
          <w:p w14:paraId="7867AC7D" w14:textId="77777777" w:rsidR="005A7B80" w:rsidRDefault="005A7B80" w:rsidP="00290F54">
            <w:pPr>
              <w:cnfStyle w:val="000000000000" w:firstRow="0" w:lastRow="0" w:firstColumn="0" w:lastColumn="0" w:oddVBand="0" w:evenVBand="0" w:oddHBand="0" w:evenHBand="0" w:firstRowFirstColumn="0" w:firstRowLastColumn="0" w:lastRowFirstColumn="0" w:lastRowLastColumn="0"/>
              <w:rPr>
                <w:color w:val="auto"/>
              </w:rPr>
            </w:pPr>
          </w:p>
          <w:p w14:paraId="588E4AB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65D5CFB5"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568E428C"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A9BCF00"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660FA2F"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416AA5F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36E5DE9"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C157150"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4DA8D058"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604DA858"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1E4012C9"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1B1D6231"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514CBBF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7D45F48" w14:textId="419A5BCE"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p>
          <w:p w14:paraId="7821A93C" w14:textId="61929910" w:rsidR="005A7B80"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p>
          <w:p w14:paraId="7BD52E32" w14:textId="52222232" w:rsidR="00AD1CF4" w:rsidRPr="00860859" w:rsidRDefault="00793706" w:rsidP="00860859">
            <w:pPr>
              <w:cnfStyle w:val="000000000000" w:firstRow="0" w:lastRow="0" w:firstColumn="0" w:lastColumn="0" w:oddVBand="0" w:evenVBand="0" w:oddHBand="0" w:evenHBand="0" w:firstRowFirstColumn="0" w:firstRowLastColumn="0" w:lastRowFirstColumn="0" w:lastRowLastColumn="0"/>
              <w:rPr>
                <w:color w:val="auto"/>
              </w:rPr>
            </w:pPr>
            <w:r w:rsidRPr="001646F5">
              <w:rPr>
                <w:color w:val="auto"/>
              </w:rPr>
              <w:t xml:space="preserve">           </w:t>
            </w:r>
            <w:r w:rsidR="00860859">
              <w:rPr>
                <w:color w:val="auto"/>
              </w:rPr>
              <w:t xml:space="preserve">                 </w:t>
            </w:r>
          </w:p>
        </w:tc>
        <w:tc>
          <w:tcPr>
            <w:tcW w:w="1045" w:type="dxa"/>
            <w:gridSpan w:val="2"/>
            <w:shd w:val="clear" w:color="auto" w:fill="C6D9F1" w:themeFill="text2" w:themeFillTint="33"/>
          </w:tcPr>
          <w:p w14:paraId="37E841C5" w14:textId="2FAA853B" w:rsidR="000D299F"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p>
          <w:p w14:paraId="642FEA45" w14:textId="5AD5DCC2" w:rsidR="000D299F" w:rsidRDefault="00860859"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October to June</w:t>
            </w:r>
          </w:p>
          <w:p w14:paraId="1D3B52C1"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7E268FE"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47F2828C"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D8706C2"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01B0869"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81E6602"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13C279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6BC8351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7AAA37CE"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6F2BC25C"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7CCC2C3E"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FCA4B39"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4EB4978F"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0127183A"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53D9234A"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3F53301" w14:textId="77777777" w:rsidR="00B53659" w:rsidRDefault="00B53659" w:rsidP="00290F54">
            <w:pPr>
              <w:cnfStyle w:val="000000000000" w:firstRow="0" w:lastRow="0" w:firstColumn="0" w:lastColumn="0" w:oddVBand="0" w:evenVBand="0" w:oddHBand="0" w:evenHBand="0" w:firstRowFirstColumn="0" w:firstRowLastColumn="0" w:lastRowFirstColumn="0" w:lastRowLastColumn="0"/>
              <w:rPr>
                <w:color w:val="auto"/>
              </w:rPr>
            </w:pPr>
          </w:p>
          <w:p w14:paraId="50A09E3F"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3CE3B393"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066CDC55"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194D58C3"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4752E6F0"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52726492"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098917A6"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6B5CF047"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677ABDBD"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6ACDF5DE"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7A5E294D"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09635F4B"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444B7E83" w14:textId="77777777" w:rsidR="00793706" w:rsidRDefault="00793706" w:rsidP="00290F54">
            <w:pPr>
              <w:cnfStyle w:val="000000000000" w:firstRow="0" w:lastRow="0" w:firstColumn="0" w:lastColumn="0" w:oddVBand="0" w:evenVBand="0" w:oddHBand="0" w:evenHBand="0" w:firstRowFirstColumn="0" w:firstRowLastColumn="0" w:lastRowFirstColumn="0" w:lastRowLastColumn="0"/>
              <w:rPr>
                <w:color w:val="auto"/>
              </w:rPr>
            </w:pPr>
          </w:p>
          <w:p w14:paraId="4C2BACE5" w14:textId="03289065"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4294986B"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2331F17A" w14:textId="77777777"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6360D746" w14:textId="0286A9B1" w:rsidR="000D299F"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p w14:paraId="31E88B47" w14:textId="7703A04E" w:rsidR="000D299F" w:rsidRPr="001646F5" w:rsidRDefault="000D299F" w:rsidP="00290F54">
            <w:pPr>
              <w:cnfStyle w:val="000000000000" w:firstRow="0" w:lastRow="0" w:firstColumn="0" w:lastColumn="0" w:oddVBand="0" w:evenVBand="0" w:oddHBand="0" w:evenHBand="0" w:firstRowFirstColumn="0" w:firstRowLastColumn="0" w:lastRowFirstColumn="0" w:lastRowLastColumn="0"/>
              <w:rPr>
                <w:color w:val="auto"/>
              </w:rPr>
            </w:pPr>
          </w:p>
        </w:tc>
        <w:tc>
          <w:tcPr>
            <w:tcW w:w="1335" w:type="dxa"/>
            <w:gridSpan w:val="2"/>
            <w:shd w:val="clear" w:color="auto" w:fill="C6D9F1" w:themeFill="text2" w:themeFillTint="33"/>
          </w:tcPr>
          <w:p w14:paraId="79F1DD05" w14:textId="77777777" w:rsidR="007A5E05" w:rsidRDefault="004249E5" w:rsidP="00290F54">
            <w:pPr>
              <w:cnfStyle w:val="000000000000" w:firstRow="0" w:lastRow="0" w:firstColumn="0" w:lastColumn="0" w:oddVBand="0" w:evenVBand="0" w:oddHBand="0" w:evenHBand="0" w:firstRowFirstColumn="0" w:firstRowLastColumn="0" w:lastRowFirstColumn="0" w:lastRowLastColumn="0"/>
              <w:rPr>
                <w:color w:val="auto"/>
              </w:rPr>
            </w:pPr>
            <w:r>
              <w:rPr>
                <w:color w:val="auto"/>
              </w:rPr>
              <w:t>Attendance at events</w:t>
            </w:r>
          </w:p>
          <w:p w14:paraId="4EB90353" w14:textId="77777777" w:rsidR="004249E5" w:rsidRDefault="004249E5" w:rsidP="00290F54">
            <w:pPr>
              <w:cnfStyle w:val="000000000000" w:firstRow="0" w:lastRow="0" w:firstColumn="0" w:lastColumn="0" w:oddVBand="0" w:evenVBand="0" w:oddHBand="0" w:evenHBand="0" w:firstRowFirstColumn="0" w:firstRowLastColumn="0" w:lastRowFirstColumn="0" w:lastRowLastColumn="0"/>
              <w:rPr>
                <w:color w:val="auto"/>
              </w:rPr>
            </w:pPr>
          </w:p>
          <w:p w14:paraId="4133FDD5" w14:textId="16A2ADCA" w:rsidR="004249E5" w:rsidRPr="001646F5" w:rsidRDefault="004249E5" w:rsidP="00290F54">
            <w:pPr>
              <w:cnfStyle w:val="000000000000" w:firstRow="0" w:lastRow="0" w:firstColumn="0" w:lastColumn="0" w:oddVBand="0" w:evenVBand="0" w:oddHBand="0" w:evenHBand="0" w:firstRowFirstColumn="0" w:firstRowLastColumn="0" w:lastRowFirstColumn="0" w:lastRowLastColumn="0"/>
              <w:rPr>
                <w:color w:val="auto"/>
              </w:rPr>
            </w:pPr>
          </w:p>
        </w:tc>
      </w:tr>
    </w:tbl>
    <w:p w14:paraId="2968E2C9" w14:textId="37D5FAF4" w:rsidR="004F5C66" w:rsidRPr="00290F54" w:rsidRDefault="004F5C66" w:rsidP="00290F54">
      <w:pPr>
        <w:rPr>
          <w:b/>
          <w:sz w:val="2"/>
          <w:szCs w:val="2"/>
        </w:rPr>
      </w:pPr>
    </w:p>
    <w:sectPr w:rsidR="004F5C66" w:rsidRPr="00290F5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D38D" w14:textId="77777777" w:rsidR="00980216" w:rsidRDefault="00980216" w:rsidP="001E1C30">
      <w:pPr>
        <w:spacing w:after="0" w:line="240" w:lineRule="auto"/>
      </w:pPr>
      <w:r>
        <w:separator/>
      </w:r>
    </w:p>
  </w:endnote>
  <w:endnote w:type="continuationSeparator" w:id="0">
    <w:p w14:paraId="3F76CD25" w14:textId="77777777" w:rsidR="00980216" w:rsidRDefault="00980216" w:rsidP="001E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7E09" w14:textId="77777777" w:rsidR="00980216" w:rsidRDefault="00980216" w:rsidP="001E1C30">
      <w:pPr>
        <w:spacing w:after="0" w:line="240" w:lineRule="auto"/>
      </w:pPr>
      <w:r>
        <w:separator/>
      </w:r>
    </w:p>
  </w:footnote>
  <w:footnote w:type="continuationSeparator" w:id="0">
    <w:p w14:paraId="671CD123" w14:textId="77777777" w:rsidR="00980216" w:rsidRDefault="00980216" w:rsidP="001E1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32981"/>
      <w:docPartObj>
        <w:docPartGallery w:val="Page Numbers (Top of Page)"/>
        <w:docPartUnique/>
      </w:docPartObj>
    </w:sdtPr>
    <w:sdtEndPr>
      <w:rPr>
        <w:noProof/>
      </w:rPr>
    </w:sdtEndPr>
    <w:sdtContent>
      <w:p w14:paraId="458973E4" w14:textId="57C47859" w:rsidR="008B240E" w:rsidRDefault="008B240E">
        <w:pPr>
          <w:pStyle w:val="Header"/>
          <w:jc w:val="right"/>
        </w:pPr>
        <w:r>
          <w:fldChar w:fldCharType="begin"/>
        </w:r>
        <w:r>
          <w:instrText xml:space="preserve"> PAGE   \* MERGEFORMAT </w:instrText>
        </w:r>
        <w:r>
          <w:fldChar w:fldCharType="separate"/>
        </w:r>
        <w:r w:rsidR="0091520B">
          <w:rPr>
            <w:noProof/>
          </w:rPr>
          <w:t>6</w:t>
        </w:r>
        <w:r>
          <w:rPr>
            <w:noProof/>
          </w:rPr>
          <w:fldChar w:fldCharType="end"/>
        </w:r>
      </w:p>
    </w:sdtContent>
  </w:sdt>
  <w:p w14:paraId="17DF700B" w14:textId="77777777" w:rsidR="008B240E" w:rsidRDefault="008B2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A6"/>
    <w:rsid w:val="00002A4E"/>
    <w:rsid w:val="0000417D"/>
    <w:rsid w:val="00023B4D"/>
    <w:rsid w:val="0002737E"/>
    <w:rsid w:val="00056E72"/>
    <w:rsid w:val="00063512"/>
    <w:rsid w:val="00072626"/>
    <w:rsid w:val="00082614"/>
    <w:rsid w:val="000D299F"/>
    <w:rsid w:val="000D3888"/>
    <w:rsid w:val="000D41F1"/>
    <w:rsid w:val="000E32C1"/>
    <w:rsid w:val="0010400E"/>
    <w:rsid w:val="0011214A"/>
    <w:rsid w:val="00113863"/>
    <w:rsid w:val="0012028A"/>
    <w:rsid w:val="00124E8F"/>
    <w:rsid w:val="001328FA"/>
    <w:rsid w:val="00134126"/>
    <w:rsid w:val="001646F5"/>
    <w:rsid w:val="00175DCF"/>
    <w:rsid w:val="001A110F"/>
    <w:rsid w:val="001A1F10"/>
    <w:rsid w:val="001C5EFB"/>
    <w:rsid w:val="001E1C30"/>
    <w:rsid w:val="001E790D"/>
    <w:rsid w:val="002009F2"/>
    <w:rsid w:val="00211223"/>
    <w:rsid w:val="0022603D"/>
    <w:rsid w:val="00246CB1"/>
    <w:rsid w:val="00260155"/>
    <w:rsid w:val="00290F54"/>
    <w:rsid w:val="002930FA"/>
    <w:rsid w:val="002A74AB"/>
    <w:rsid w:val="002B2516"/>
    <w:rsid w:val="002C1CD4"/>
    <w:rsid w:val="002C709B"/>
    <w:rsid w:val="002D00DF"/>
    <w:rsid w:val="002D7374"/>
    <w:rsid w:val="00310E91"/>
    <w:rsid w:val="00323499"/>
    <w:rsid w:val="0035628C"/>
    <w:rsid w:val="00365054"/>
    <w:rsid w:val="00386FA6"/>
    <w:rsid w:val="00391DD7"/>
    <w:rsid w:val="003A5A46"/>
    <w:rsid w:val="003A6DE2"/>
    <w:rsid w:val="003E5579"/>
    <w:rsid w:val="00405A96"/>
    <w:rsid w:val="004249E5"/>
    <w:rsid w:val="00425938"/>
    <w:rsid w:val="00431EF1"/>
    <w:rsid w:val="00435CD4"/>
    <w:rsid w:val="0044544F"/>
    <w:rsid w:val="004637B7"/>
    <w:rsid w:val="00476610"/>
    <w:rsid w:val="00491DCA"/>
    <w:rsid w:val="0049307E"/>
    <w:rsid w:val="004B768E"/>
    <w:rsid w:val="004C05F0"/>
    <w:rsid w:val="004E2E4C"/>
    <w:rsid w:val="004E79F7"/>
    <w:rsid w:val="004F0BE5"/>
    <w:rsid w:val="004F221D"/>
    <w:rsid w:val="004F5C66"/>
    <w:rsid w:val="005238FC"/>
    <w:rsid w:val="00544641"/>
    <w:rsid w:val="00547776"/>
    <w:rsid w:val="00557102"/>
    <w:rsid w:val="00573C31"/>
    <w:rsid w:val="00575788"/>
    <w:rsid w:val="005A71D9"/>
    <w:rsid w:val="005A7B80"/>
    <w:rsid w:val="005B2A27"/>
    <w:rsid w:val="005B4877"/>
    <w:rsid w:val="005C3449"/>
    <w:rsid w:val="005D546F"/>
    <w:rsid w:val="005E1D57"/>
    <w:rsid w:val="00615105"/>
    <w:rsid w:val="006308D3"/>
    <w:rsid w:val="00645E6E"/>
    <w:rsid w:val="00673039"/>
    <w:rsid w:val="00680220"/>
    <w:rsid w:val="0068356B"/>
    <w:rsid w:val="0068642B"/>
    <w:rsid w:val="0069346E"/>
    <w:rsid w:val="006A16D4"/>
    <w:rsid w:val="006D518F"/>
    <w:rsid w:val="006D7733"/>
    <w:rsid w:val="006E52AA"/>
    <w:rsid w:val="0070640D"/>
    <w:rsid w:val="00710A24"/>
    <w:rsid w:val="00725A50"/>
    <w:rsid w:val="00733EF8"/>
    <w:rsid w:val="00793706"/>
    <w:rsid w:val="007A5E05"/>
    <w:rsid w:val="007A72D2"/>
    <w:rsid w:val="007C2F4B"/>
    <w:rsid w:val="007D1366"/>
    <w:rsid w:val="007D6FE8"/>
    <w:rsid w:val="007F4350"/>
    <w:rsid w:val="00846A08"/>
    <w:rsid w:val="00852340"/>
    <w:rsid w:val="0085528B"/>
    <w:rsid w:val="00855BE0"/>
    <w:rsid w:val="00860859"/>
    <w:rsid w:val="008626AB"/>
    <w:rsid w:val="008B240E"/>
    <w:rsid w:val="008D64CA"/>
    <w:rsid w:val="008D6750"/>
    <w:rsid w:val="008E75CA"/>
    <w:rsid w:val="008F3657"/>
    <w:rsid w:val="009018AF"/>
    <w:rsid w:val="009039A5"/>
    <w:rsid w:val="0091520B"/>
    <w:rsid w:val="00923305"/>
    <w:rsid w:val="00930A49"/>
    <w:rsid w:val="00930D5E"/>
    <w:rsid w:val="009321D1"/>
    <w:rsid w:val="00960FDF"/>
    <w:rsid w:val="00964B73"/>
    <w:rsid w:val="009776C9"/>
    <w:rsid w:val="00980216"/>
    <w:rsid w:val="009A6061"/>
    <w:rsid w:val="009B2D74"/>
    <w:rsid w:val="009E023E"/>
    <w:rsid w:val="009E078C"/>
    <w:rsid w:val="009F6FE6"/>
    <w:rsid w:val="00A43C1E"/>
    <w:rsid w:val="00A513AB"/>
    <w:rsid w:val="00A63565"/>
    <w:rsid w:val="00AA37F5"/>
    <w:rsid w:val="00AB08E7"/>
    <w:rsid w:val="00AB622F"/>
    <w:rsid w:val="00AC24E1"/>
    <w:rsid w:val="00AD1CF4"/>
    <w:rsid w:val="00AE1EFD"/>
    <w:rsid w:val="00B041A2"/>
    <w:rsid w:val="00B35728"/>
    <w:rsid w:val="00B4126E"/>
    <w:rsid w:val="00B44382"/>
    <w:rsid w:val="00B53659"/>
    <w:rsid w:val="00B66F06"/>
    <w:rsid w:val="00B90D20"/>
    <w:rsid w:val="00B91B80"/>
    <w:rsid w:val="00BA651D"/>
    <w:rsid w:val="00BB5723"/>
    <w:rsid w:val="00BC106B"/>
    <w:rsid w:val="00BC1F5F"/>
    <w:rsid w:val="00BC284E"/>
    <w:rsid w:val="00BC40CE"/>
    <w:rsid w:val="00BE0D8A"/>
    <w:rsid w:val="00BE4F00"/>
    <w:rsid w:val="00C0549F"/>
    <w:rsid w:val="00C219C5"/>
    <w:rsid w:val="00C436E2"/>
    <w:rsid w:val="00C465F6"/>
    <w:rsid w:val="00C86209"/>
    <w:rsid w:val="00CB17B3"/>
    <w:rsid w:val="00CB4ECA"/>
    <w:rsid w:val="00CC7CF2"/>
    <w:rsid w:val="00CD0A26"/>
    <w:rsid w:val="00CE38EC"/>
    <w:rsid w:val="00CE6620"/>
    <w:rsid w:val="00CF0040"/>
    <w:rsid w:val="00D031A5"/>
    <w:rsid w:val="00D14327"/>
    <w:rsid w:val="00D27F6D"/>
    <w:rsid w:val="00D442E8"/>
    <w:rsid w:val="00D86CDF"/>
    <w:rsid w:val="00D9542F"/>
    <w:rsid w:val="00DF4FB8"/>
    <w:rsid w:val="00E06027"/>
    <w:rsid w:val="00E17149"/>
    <w:rsid w:val="00E24928"/>
    <w:rsid w:val="00E37A98"/>
    <w:rsid w:val="00E42640"/>
    <w:rsid w:val="00E71638"/>
    <w:rsid w:val="00EA185D"/>
    <w:rsid w:val="00EF6686"/>
    <w:rsid w:val="00F1143F"/>
    <w:rsid w:val="00F31D0E"/>
    <w:rsid w:val="00F47FD7"/>
    <w:rsid w:val="00F66D8E"/>
    <w:rsid w:val="00F71E17"/>
    <w:rsid w:val="00F85B15"/>
    <w:rsid w:val="00FA783A"/>
    <w:rsid w:val="00FB75D1"/>
    <w:rsid w:val="00FD7FE1"/>
    <w:rsid w:val="00FE1772"/>
    <w:rsid w:val="00FE3702"/>
    <w:rsid w:val="00FF44A6"/>
    <w:rsid w:val="00FF44DC"/>
    <w:rsid w:val="00FF46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4C48"/>
  <w15:docId w15:val="{BD8C7801-2CF7-4665-86B6-DBD44D0B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86F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B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8E"/>
    <w:rPr>
      <w:rFonts w:ascii="Tahoma" w:hAnsi="Tahoma" w:cs="Tahoma"/>
      <w:sz w:val="16"/>
      <w:szCs w:val="16"/>
    </w:rPr>
  </w:style>
  <w:style w:type="paragraph" w:styleId="Header">
    <w:name w:val="header"/>
    <w:basedOn w:val="Normal"/>
    <w:link w:val="HeaderChar"/>
    <w:uiPriority w:val="99"/>
    <w:unhideWhenUsed/>
    <w:rsid w:val="001E1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C30"/>
  </w:style>
  <w:style w:type="paragraph" w:styleId="Footer">
    <w:name w:val="footer"/>
    <w:basedOn w:val="Normal"/>
    <w:link w:val="FooterChar"/>
    <w:uiPriority w:val="99"/>
    <w:unhideWhenUsed/>
    <w:rsid w:val="001E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C30"/>
  </w:style>
  <w:style w:type="table" w:customStyle="1" w:styleId="LightShading-Accent11">
    <w:name w:val="Light Shading - Accent 11"/>
    <w:basedOn w:val="TableNormal"/>
    <w:next w:val="LightShading-Accent1"/>
    <w:uiPriority w:val="60"/>
    <w:rsid w:val="00002A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6085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078">
      <w:bodyDiv w:val="1"/>
      <w:marLeft w:val="0"/>
      <w:marRight w:val="0"/>
      <w:marTop w:val="0"/>
      <w:marBottom w:val="0"/>
      <w:divBdr>
        <w:top w:val="none" w:sz="0" w:space="0" w:color="auto"/>
        <w:left w:val="none" w:sz="0" w:space="0" w:color="auto"/>
        <w:bottom w:val="none" w:sz="0" w:space="0" w:color="auto"/>
        <w:right w:val="none" w:sz="0" w:space="0" w:color="auto"/>
      </w:divBdr>
    </w:div>
    <w:div w:id="138307407">
      <w:bodyDiv w:val="1"/>
      <w:marLeft w:val="0"/>
      <w:marRight w:val="0"/>
      <w:marTop w:val="0"/>
      <w:marBottom w:val="0"/>
      <w:divBdr>
        <w:top w:val="none" w:sz="0" w:space="0" w:color="auto"/>
        <w:left w:val="none" w:sz="0" w:space="0" w:color="auto"/>
        <w:bottom w:val="none" w:sz="0" w:space="0" w:color="auto"/>
        <w:right w:val="none" w:sz="0" w:space="0" w:color="auto"/>
      </w:divBdr>
    </w:div>
    <w:div w:id="844248089">
      <w:bodyDiv w:val="1"/>
      <w:marLeft w:val="0"/>
      <w:marRight w:val="0"/>
      <w:marTop w:val="0"/>
      <w:marBottom w:val="0"/>
      <w:divBdr>
        <w:top w:val="none" w:sz="0" w:space="0" w:color="auto"/>
        <w:left w:val="none" w:sz="0" w:space="0" w:color="auto"/>
        <w:bottom w:val="none" w:sz="0" w:space="0" w:color="auto"/>
        <w:right w:val="none" w:sz="0" w:space="0" w:color="auto"/>
      </w:divBdr>
    </w:div>
    <w:div w:id="1205560225">
      <w:bodyDiv w:val="1"/>
      <w:marLeft w:val="0"/>
      <w:marRight w:val="0"/>
      <w:marTop w:val="0"/>
      <w:marBottom w:val="0"/>
      <w:divBdr>
        <w:top w:val="none" w:sz="0" w:space="0" w:color="auto"/>
        <w:left w:val="none" w:sz="0" w:space="0" w:color="auto"/>
        <w:bottom w:val="none" w:sz="0" w:space="0" w:color="auto"/>
        <w:right w:val="none" w:sz="0" w:space="0" w:color="auto"/>
      </w:divBdr>
    </w:div>
    <w:div w:id="1792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3F05BC9095D489ACEDA3067E0FEA4" ma:contentTypeVersion="1" ma:contentTypeDescription="Create a new document." ma:contentTypeScope="" ma:versionID="a22ce5aa848dae80dc10d358bda07f10">
  <xsd:schema xmlns:xsd="http://www.w3.org/2001/XMLSchema" xmlns:p="http://schemas.microsoft.com/office/2006/metadata/properties" xmlns:ns1="http://schemas.microsoft.com/sharepoint/v3" targetNamespace="http://schemas.microsoft.com/office/2006/metadata/properties" ma:root="true" ma:fieldsID="4db442ed0ee8b9d767fafc6735f567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82B1-2F0E-48FE-A44F-824EEB6E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27AFA1-3FFE-4A69-9038-257281D34059}">
  <ds:schemaRef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45C3007F-1D0C-4A14-AA6B-89BE83EB9351}">
  <ds:schemaRefs>
    <ds:schemaRef ds:uri="http://schemas.microsoft.com/sharepoint/v3/contenttype/forms"/>
  </ds:schemaRefs>
</ds:datastoreItem>
</file>

<file path=customXml/itemProps4.xml><?xml version="1.0" encoding="utf-8"?>
<ds:datastoreItem xmlns:ds="http://schemas.openxmlformats.org/officeDocument/2006/customXml" ds:itemID="{807EF4BD-CBE0-49BF-B382-BEE60A04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Meesters, Rien (EECD/EDPE)</dc:creator>
  <cp:lastModifiedBy>Lee, Ellen (ASD-N)</cp:lastModifiedBy>
  <cp:revision>2</cp:revision>
  <cp:lastPrinted>2015-10-15T11:19:00Z</cp:lastPrinted>
  <dcterms:created xsi:type="dcterms:W3CDTF">2016-01-19T21:51:00Z</dcterms:created>
  <dcterms:modified xsi:type="dcterms:W3CDTF">2016-01-19T21:51:00Z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0x0101000533F05BC9095D489ACEDA3067E0FEA4</vt:lpwstr>
  </property>
</Properties>
</file>